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9F54053">
      <w:pPr>
        <w:ind w:firstLine="420"/>
        <w:textAlignment w:val="center"/>
      </w:pPr>
      <w:r>
        <w:drawing>
          <wp:inline distT="0" distB="0" distL="0" distR="0">
            <wp:extent cx="680085" cy="567055"/>
            <wp:effectExtent l="0" t="0" r="0" b="0"/>
            <wp:docPr id="1" name="IM 1"/>
            <wp:cNvGraphicFramePr/>
            <a:graphic xmlns:a="http://schemas.openxmlformats.org/drawingml/2006/main">
              <a:graphicData uri="http://schemas.openxmlformats.org/drawingml/2006/picture">
                <pic:pic xmlns:pic="http://schemas.openxmlformats.org/drawingml/2006/picture">
                  <pic:nvPicPr>
                    <pic:cNvPr id="1" name="IM 1"/>
                    <pic:cNvPicPr/>
                  </pic:nvPicPr>
                  <pic:blipFill>
                    <a:blip r:embed="rId7"/>
                    <a:stretch>
                      <a:fillRect/>
                    </a:stretch>
                  </pic:blipFill>
                  <pic:spPr>
                    <a:xfrm>
                      <a:off x="0" y="0"/>
                      <a:ext cx="680085" cy="567550"/>
                    </a:xfrm>
                    <a:prstGeom prst="rect">
                      <a:avLst/>
                    </a:prstGeom>
                  </pic:spPr>
                </pic:pic>
              </a:graphicData>
            </a:graphic>
          </wp:inline>
        </w:drawing>
      </w:r>
    </w:p>
    <w:p w14:paraId="3B5475C5">
      <w:pPr>
        <w:ind w:firstLine="420"/>
      </w:pPr>
    </w:p>
    <w:p w14:paraId="0E6760D9">
      <w:pPr>
        <w:spacing w:before="240"/>
        <w:ind w:left="3537" w:firstLine="878"/>
        <w:jc w:val="center"/>
        <w:rPr>
          <w:rFonts w:ascii="仿宋" w:hAnsi="仿宋" w:eastAsia="仿宋" w:cs="仿宋"/>
          <w:spacing w:val="39"/>
          <w:sz w:val="40"/>
          <w:szCs w:val="40"/>
        </w:rPr>
      </w:pPr>
    </w:p>
    <w:p w14:paraId="6B9D5997">
      <w:pPr>
        <w:spacing w:before="240"/>
        <w:ind w:firstLine="1676" w:firstLineChars="600"/>
        <w:jc w:val="center"/>
        <w:rPr>
          <w:rFonts w:hint="eastAsia" w:ascii="宋体" w:hAnsi="宋体" w:eastAsia="宋体" w:cs="宋体"/>
          <w:b/>
          <w:bCs/>
          <w:spacing w:val="-21"/>
          <w:sz w:val="32"/>
          <w:szCs w:val="32"/>
        </w:rPr>
      </w:pPr>
      <w:r>
        <w:rPr>
          <w:rFonts w:hint="eastAsia" w:ascii="宋体" w:hAnsi="宋体" w:eastAsia="宋体" w:cs="宋体"/>
          <w:b/>
          <w:bCs/>
          <w:spacing w:val="-21"/>
          <w:sz w:val="32"/>
          <w:szCs w:val="32"/>
        </w:rPr>
        <w:t>漳河流域（南陵县城区段）入河排污口综合整治一标段</w:t>
      </w:r>
      <w:r>
        <w:rPr>
          <w:rFonts w:hint="eastAsia" w:ascii="宋体" w:hAnsi="宋体" w:eastAsia="宋体" w:cs="宋体"/>
          <w:b/>
          <w:bCs/>
          <w:spacing w:val="-21"/>
          <w:sz w:val="32"/>
          <w:szCs w:val="32"/>
          <w:lang w:val="en-US" w:eastAsia="zh-CN"/>
        </w:rPr>
        <w:t xml:space="preserve">       </w:t>
      </w:r>
      <w:r>
        <w:rPr>
          <w:rFonts w:hint="eastAsia" w:ascii="宋体" w:hAnsi="宋体" w:eastAsia="宋体" w:cs="宋体"/>
          <w:b/>
          <w:bCs/>
          <w:spacing w:val="-21"/>
          <w:sz w:val="32"/>
          <w:szCs w:val="32"/>
        </w:rPr>
        <w:t>勘察设计项目勘察劳务</w:t>
      </w:r>
    </w:p>
    <w:p w14:paraId="1BE1C1E9">
      <w:pPr>
        <w:spacing w:before="240"/>
        <w:ind w:firstLine="600"/>
        <w:jc w:val="center"/>
        <w:rPr>
          <w:rFonts w:ascii="宋体" w:hAnsi="宋体" w:eastAsia="宋体" w:cs="宋体"/>
          <w:b/>
          <w:bCs/>
          <w:spacing w:val="-21"/>
          <w:sz w:val="32"/>
          <w:szCs w:val="32"/>
        </w:rPr>
      </w:pPr>
      <w:r>
        <w:rPr>
          <w:rFonts w:hint="eastAsia" w:ascii="宋体" w:hAnsi="宋体" w:eastAsia="宋体" w:cs="宋体"/>
          <w:b/>
          <w:bCs/>
          <w:spacing w:val="-21"/>
          <w:sz w:val="32"/>
          <w:szCs w:val="32"/>
        </w:rPr>
        <w:t>询价采购文件</w:t>
      </w:r>
    </w:p>
    <w:p w14:paraId="0FAF6060">
      <w:pPr>
        <w:ind w:firstLine="600"/>
        <w:jc w:val="center"/>
        <w:rPr>
          <w:rFonts w:ascii="宋体" w:hAnsi="宋体" w:eastAsia="宋体" w:cs="宋体"/>
          <w:b/>
          <w:bCs/>
          <w:spacing w:val="-21"/>
          <w:sz w:val="32"/>
          <w:szCs w:val="32"/>
        </w:rPr>
      </w:pPr>
    </w:p>
    <w:p w14:paraId="0DFC450C">
      <w:pPr>
        <w:ind w:firstLine="640"/>
        <w:jc w:val="center"/>
        <w:rPr>
          <w:sz w:val="32"/>
          <w:szCs w:val="32"/>
        </w:rPr>
      </w:pPr>
    </w:p>
    <w:p w14:paraId="6BFEB854">
      <w:pPr>
        <w:spacing w:before="240"/>
        <w:ind w:firstLine="724"/>
        <w:jc w:val="center"/>
        <w:rPr>
          <w:rFonts w:hint="default" w:ascii="仿宋" w:hAnsi="仿宋" w:eastAsia="仿宋" w:cs="仿宋"/>
          <w:sz w:val="32"/>
          <w:szCs w:val="32"/>
          <w:highlight w:val="none"/>
          <w:lang w:val="en-US" w:eastAsia="zh-CN"/>
        </w:rPr>
      </w:pPr>
      <w:r>
        <w:rPr>
          <w:rFonts w:ascii="仿宋" w:hAnsi="仿宋" w:eastAsia="仿宋" w:cs="仿宋"/>
          <w:spacing w:val="42"/>
          <w:sz w:val="32"/>
          <w:szCs w:val="32"/>
        </w:rPr>
        <w:t>招</w:t>
      </w:r>
      <w:r>
        <w:rPr>
          <w:rFonts w:ascii="仿宋" w:hAnsi="仿宋" w:eastAsia="仿宋" w:cs="仿宋"/>
          <w:spacing w:val="38"/>
          <w:sz w:val="32"/>
          <w:szCs w:val="32"/>
        </w:rPr>
        <w:t>标编号</w:t>
      </w:r>
      <w:r>
        <w:rPr>
          <w:rFonts w:ascii="仿宋" w:hAnsi="仿宋" w:eastAsia="仿宋" w:cs="仿宋"/>
          <w:spacing w:val="38"/>
          <w:sz w:val="32"/>
          <w:szCs w:val="32"/>
          <w:highlight w:val="none"/>
        </w:rPr>
        <w:t>：</w:t>
      </w:r>
      <w:r>
        <w:rPr>
          <w:rFonts w:hint="eastAsia" w:ascii="仿宋" w:hAnsi="仿宋" w:eastAsia="仿宋" w:cs="仿宋"/>
          <w:spacing w:val="38"/>
          <w:sz w:val="32"/>
          <w:szCs w:val="32"/>
          <w:highlight w:val="none"/>
        </w:rPr>
        <w:t>ZTGHY-</w:t>
      </w:r>
      <w:r>
        <w:rPr>
          <w:rFonts w:hint="eastAsia" w:ascii="仿宋" w:hAnsi="仿宋" w:eastAsia="仿宋" w:cs="仿宋"/>
          <w:color w:val="auto"/>
          <w:spacing w:val="38"/>
          <w:sz w:val="32"/>
          <w:szCs w:val="32"/>
          <w:highlight w:val="none"/>
        </w:rPr>
        <w:t>XJ20260</w:t>
      </w:r>
      <w:r>
        <w:rPr>
          <w:rFonts w:hint="eastAsia" w:ascii="仿宋" w:hAnsi="仿宋" w:eastAsia="仿宋" w:cs="仿宋"/>
          <w:color w:val="auto"/>
          <w:spacing w:val="38"/>
          <w:sz w:val="32"/>
          <w:szCs w:val="32"/>
          <w:highlight w:val="none"/>
          <w:lang w:val="en-US" w:eastAsia="zh-CN"/>
        </w:rPr>
        <w:t>33</w:t>
      </w:r>
    </w:p>
    <w:p w14:paraId="230AA790">
      <w:pPr>
        <w:ind w:firstLine="640"/>
        <w:jc w:val="center"/>
        <w:rPr>
          <w:sz w:val="32"/>
          <w:szCs w:val="32"/>
        </w:rPr>
      </w:pPr>
    </w:p>
    <w:p w14:paraId="051670CB">
      <w:pPr>
        <w:ind w:firstLine="640"/>
        <w:rPr>
          <w:sz w:val="32"/>
          <w:szCs w:val="32"/>
        </w:rPr>
      </w:pPr>
    </w:p>
    <w:p w14:paraId="1139E7F0">
      <w:pPr>
        <w:ind w:firstLine="640"/>
        <w:rPr>
          <w:sz w:val="32"/>
          <w:szCs w:val="32"/>
        </w:rPr>
      </w:pPr>
    </w:p>
    <w:p w14:paraId="29051C33">
      <w:pPr>
        <w:ind w:firstLine="640"/>
        <w:rPr>
          <w:sz w:val="32"/>
          <w:szCs w:val="32"/>
        </w:rPr>
      </w:pPr>
    </w:p>
    <w:p w14:paraId="17E241FD">
      <w:pPr>
        <w:ind w:firstLine="640"/>
        <w:rPr>
          <w:sz w:val="32"/>
          <w:szCs w:val="32"/>
        </w:rPr>
      </w:pPr>
    </w:p>
    <w:p w14:paraId="6A7B0597">
      <w:pPr>
        <w:ind w:firstLine="640"/>
        <w:rPr>
          <w:sz w:val="32"/>
          <w:szCs w:val="32"/>
        </w:rPr>
      </w:pPr>
    </w:p>
    <w:p w14:paraId="32B0BAE5">
      <w:pPr>
        <w:ind w:firstLine="640"/>
        <w:rPr>
          <w:sz w:val="32"/>
          <w:szCs w:val="32"/>
        </w:rPr>
      </w:pPr>
    </w:p>
    <w:p w14:paraId="0C022AB5">
      <w:pPr>
        <w:ind w:firstLine="640"/>
        <w:rPr>
          <w:sz w:val="32"/>
          <w:szCs w:val="32"/>
        </w:rPr>
      </w:pPr>
    </w:p>
    <w:p w14:paraId="620C3BB9">
      <w:pPr>
        <w:ind w:firstLine="640"/>
        <w:rPr>
          <w:sz w:val="32"/>
          <w:szCs w:val="32"/>
        </w:rPr>
      </w:pPr>
    </w:p>
    <w:p w14:paraId="0439DEC5">
      <w:pPr>
        <w:ind w:firstLine="640"/>
        <w:rPr>
          <w:sz w:val="32"/>
          <w:szCs w:val="32"/>
        </w:rPr>
      </w:pPr>
    </w:p>
    <w:p w14:paraId="3928CA0E">
      <w:pPr>
        <w:ind w:firstLine="640"/>
        <w:rPr>
          <w:sz w:val="32"/>
          <w:szCs w:val="32"/>
        </w:rPr>
      </w:pPr>
    </w:p>
    <w:p w14:paraId="0717B28B">
      <w:pPr>
        <w:ind w:firstLine="640"/>
        <w:rPr>
          <w:sz w:val="32"/>
          <w:szCs w:val="32"/>
        </w:rPr>
      </w:pPr>
    </w:p>
    <w:p w14:paraId="0D22B4D6">
      <w:pPr>
        <w:ind w:firstLine="640"/>
        <w:rPr>
          <w:sz w:val="32"/>
          <w:szCs w:val="32"/>
        </w:rPr>
      </w:pPr>
    </w:p>
    <w:p w14:paraId="3E7DE993">
      <w:pPr>
        <w:ind w:firstLine="640"/>
        <w:rPr>
          <w:sz w:val="32"/>
          <w:szCs w:val="32"/>
        </w:rPr>
      </w:pPr>
    </w:p>
    <w:p w14:paraId="7B29F914">
      <w:pPr>
        <w:spacing w:before="240"/>
        <w:ind w:left="1548" w:right="622" w:firstLine="586"/>
        <w:rPr>
          <w:rFonts w:ascii="仿宋" w:hAnsi="仿宋" w:eastAsia="仿宋" w:cs="仿宋"/>
          <w:sz w:val="32"/>
          <w:szCs w:val="32"/>
        </w:rPr>
      </w:pPr>
      <w:r>
        <w:rPr>
          <w:rFonts w:ascii="仿宋" w:hAnsi="仿宋" w:eastAsia="仿宋" w:cs="仿宋"/>
          <w:spacing w:val="-27"/>
          <w:sz w:val="32"/>
          <w:szCs w:val="32"/>
        </w:rPr>
        <w:t>招标人：中铁城市规划设计研究院有限公司</w:t>
      </w:r>
    </w:p>
    <w:p w14:paraId="7388A105">
      <w:pPr>
        <w:ind w:left="4130" w:firstLine="628"/>
        <w:rPr>
          <w:rFonts w:ascii="Times New Roman" w:hAnsi="Times New Roman" w:eastAsia="Times New Roman" w:cs="Times New Roman"/>
          <w:color w:val="auto"/>
          <w:sz w:val="32"/>
          <w:szCs w:val="32"/>
          <w:u w:val="single"/>
        </w:rPr>
      </w:pPr>
      <w:r>
        <w:rPr>
          <w:rFonts w:ascii="Times New Roman" w:hAnsi="Times New Roman" w:eastAsia="Times New Roman" w:cs="Times New Roman"/>
          <w:b/>
          <w:bCs/>
          <w:spacing w:val="-7"/>
          <w:sz w:val="32"/>
          <w:szCs w:val="32"/>
          <w:u w:val="single"/>
        </w:rPr>
        <w:t>202</w:t>
      </w:r>
      <w:r>
        <w:rPr>
          <w:rFonts w:hint="eastAsia" w:ascii="Times New Roman" w:hAnsi="Times New Roman" w:eastAsia="宋体" w:cs="Times New Roman"/>
          <w:b/>
          <w:bCs/>
          <w:spacing w:val="-7"/>
          <w:sz w:val="32"/>
          <w:szCs w:val="32"/>
          <w:u w:val="single"/>
        </w:rPr>
        <w:t>6</w:t>
      </w:r>
      <w:r>
        <w:rPr>
          <w:rFonts w:ascii="仿宋" w:hAnsi="仿宋" w:eastAsia="仿宋" w:cs="仿宋"/>
          <w:color w:val="auto"/>
          <w:spacing w:val="-7"/>
          <w:sz w:val="32"/>
          <w:szCs w:val="32"/>
        </w:rPr>
        <w:t>年</w:t>
      </w:r>
      <w:r>
        <w:rPr>
          <w:rFonts w:hint="eastAsia" w:ascii="Times New Roman" w:hAnsi="Times New Roman" w:eastAsia="宋体" w:cs="Times New Roman"/>
          <w:b/>
          <w:bCs/>
          <w:color w:val="auto"/>
          <w:spacing w:val="-7"/>
          <w:sz w:val="32"/>
          <w:szCs w:val="32"/>
          <w:u w:val="single"/>
          <w:lang w:val="en-US" w:eastAsia="zh-CN"/>
        </w:rPr>
        <w:t>9</w:t>
      </w:r>
      <w:r>
        <w:rPr>
          <w:rFonts w:ascii="仿宋" w:hAnsi="仿宋" w:eastAsia="仿宋" w:cs="仿宋"/>
          <w:color w:val="auto"/>
          <w:spacing w:val="-7"/>
          <w:sz w:val="32"/>
          <w:szCs w:val="32"/>
        </w:rPr>
        <w:t>月</w:t>
      </w:r>
      <w:r>
        <w:rPr>
          <w:rFonts w:hint="eastAsia" w:ascii="Times New Roman" w:hAnsi="Times New Roman" w:eastAsia="宋体" w:cs="Times New Roman"/>
          <w:b/>
          <w:bCs/>
          <w:color w:val="auto"/>
          <w:spacing w:val="-7"/>
          <w:sz w:val="32"/>
          <w:szCs w:val="32"/>
          <w:u w:val="single"/>
          <w:lang w:val="en-US" w:eastAsia="zh-CN"/>
        </w:rPr>
        <w:t>2</w:t>
      </w:r>
      <w:r>
        <w:rPr>
          <w:rFonts w:ascii="仿宋" w:hAnsi="仿宋" w:eastAsia="仿宋" w:cs="仿宋"/>
          <w:color w:val="auto"/>
          <w:spacing w:val="-7"/>
          <w:sz w:val="32"/>
          <w:szCs w:val="32"/>
        </w:rPr>
        <w:t>日</w:t>
      </w:r>
    </w:p>
    <w:p w14:paraId="5AE496E4">
      <w:pPr>
        <w:ind w:firstLine="640"/>
        <w:rPr>
          <w:sz w:val="32"/>
          <w:szCs w:val="32"/>
        </w:rPr>
        <w:sectPr>
          <w:headerReference r:id="rId3" w:type="default"/>
          <w:headerReference r:id="rId4" w:type="even"/>
          <w:pgSz w:w="12240" w:h="15840"/>
          <w:pgMar w:top="1043" w:right="1106" w:bottom="403" w:left="1111" w:header="0" w:footer="0" w:gutter="0"/>
          <w:cols w:space="720" w:num="1"/>
        </w:sectPr>
      </w:pPr>
    </w:p>
    <w:p w14:paraId="23F5EDF2">
      <w:pPr>
        <w:keepNext w:val="0"/>
        <w:keepLines w:val="0"/>
        <w:pageBreakBefore w:val="0"/>
        <w:widowControl/>
        <w:kinsoku w:val="0"/>
        <w:wordWrap/>
        <w:overflowPunct/>
        <w:topLinePunct w:val="0"/>
        <w:autoSpaceDE w:val="0"/>
        <w:autoSpaceDN w:val="0"/>
        <w:bidi w:val="0"/>
        <w:adjustRightInd w:val="0"/>
        <w:snapToGrid w:val="0"/>
        <w:ind w:firstLine="0"/>
        <w:jc w:val="center"/>
        <w:textAlignment w:val="baseline"/>
        <w:rPr>
          <w:rFonts w:hint="eastAsia" w:ascii="微软雅黑" w:hAnsi="微软雅黑" w:eastAsia="微软雅黑" w:cs="微软雅黑"/>
          <w:spacing w:val="8"/>
          <w:sz w:val="24"/>
          <w:szCs w:val="24"/>
        </w:rPr>
      </w:pPr>
      <w:r>
        <w:rPr>
          <w:rFonts w:hint="eastAsia" w:ascii="微软雅黑" w:hAnsi="微软雅黑" w:eastAsia="微软雅黑" w:cs="微软雅黑"/>
          <w:spacing w:val="8"/>
          <w:sz w:val="24"/>
          <w:szCs w:val="24"/>
        </w:rPr>
        <w:t>漳河流域（南陵县城区段）入河排污口综合整治一标段勘察设计项目</w:t>
      </w:r>
    </w:p>
    <w:p w14:paraId="62EC86D5">
      <w:pPr>
        <w:keepNext w:val="0"/>
        <w:keepLines w:val="0"/>
        <w:pageBreakBefore w:val="0"/>
        <w:widowControl/>
        <w:kinsoku w:val="0"/>
        <w:wordWrap/>
        <w:overflowPunct/>
        <w:topLinePunct w:val="0"/>
        <w:autoSpaceDE w:val="0"/>
        <w:autoSpaceDN w:val="0"/>
        <w:bidi w:val="0"/>
        <w:adjustRightInd w:val="0"/>
        <w:snapToGrid w:val="0"/>
        <w:ind w:firstLine="0"/>
        <w:jc w:val="center"/>
        <w:textAlignment w:val="baseline"/>
        <w:rPr>
          <w:rFonts w:ascii="微软雅黑" w:hAnsi="微软雅黑" w:eastAsia="微软雅黑" w:cs="微软雅黑"/>
          <w:spacing w:val="8"/>
          <w:sz w:val="24"/>
          <w:szCs w:val="24"/>
        </w:rPr>
      </w:pPr>
      <w:r>
        <w:rPr>
          <w:rFonts w:hint="eastAsia" w:ascii="微软雅黑" w:hAnsi="微软雅黑" w:eastAsia="微软雅黑" w:cs="微软雅黑"/>
          <w:spacing w:val="8"/>
          <w:sz w:val="24"/>
          <w:szCs w:val="24"/>
        </w:rPr>
        <w:t>勘察劳务询价公告</w:t>
      </w:r>
    </w:p>
    <w:p w14:paraId="46B58047">
      <w:pPr>
        <w:spacing w:before="156" w:after="156" w:line="360" w:lineRule="auto"/>
        <w:ind w:firstLine="500" w:firstLineChars="200"/>
        <w:rPr>
          <w:rFonts w:hint="eastAsia" w:ascii="仿宋" w:hAnsi="仿宋" w:eastAsia="仿宋" w:cs="仿宋"/>
          <w:color w:val="auto"/>
          <w:spacing w:val="5"/>
          <w:sz w:val="24"/>
          <w:szCs w:val="24"/>
          <w:highlight w:val="none"/>
        </w:rPr>
      </w:pPr>
      <w:r>
        <w:rPr>
          <w:rFonts w:hint="eastAsia" w:ascii="仿宋" w:hAnsi="仿宋" w:eastAsia="仿宋" w:cs="仿宋"/>
          <w:color w:val="auto"/>
          <w:spacing w:val="5"/>
          <w:sz w:val="24"/>
          <w:szCs w:val="24"/>
        </w:rPr>
        <w:t>现通过询价方</w:t>
      </w:r>
      <w:r>
        <w:rPr>
          <w:rFonts w:hint="eastAsia" w:ascii="仿宋" w:hAnsi="仿宋" w:eastAsia="仿宋" w:cs="仿宋"/>
          <w:color w:val="auto"/>
          <w:spacing w:val="5"/>
          <w:sz w:val="24"/>
          <w:szCs w:val="24"/>
          <w:highlight w:val="none"/>
        </w:rPr>
        <w:t>式采购《招标编号ZTGHY-XJ20260</w:t>
      </w:r>
      <w:r>
        <w:rPr>
          <w:rFonts w:hint="eastAsia" w:ascii="仿宋" w:hAnsi="仿宋" w:eastAsia="仿宋" w:cs="仿宋"/>
          <w:color w:val="auto"/>
          <w:spacing w:val="5"/>
          <w:sz w:val="24"/>
          <w:szCs w:val="24"/>
          <w:highlight w:val="none"/>
          <w:lang w:val="en-US" w:eastAsia="zh-CN"/>
        </w:rPr>
        <w:t>33</w:t>
      </w:r>
      <w:r>
        <w:rPr>
          <w:rFonts w:hint="eastAsia" w:ascii="仿宋" w:hAnsi="仿宋" w:eastAsia="仿宋" w:cs="仿宋"/>
          <w:color w:val="auto"/>
          <w:spacing w:val="5"/>
          <w:sz w:val="24"/>
          <w:szCs w:val="24"/>
          <w:highlight w:val="none"/>
        </w:rPr>
        <w:t>：漳河流域（南陵县城区段）入河排污口综合整治一标段勘察设计项目勘察劳务(以下简称“本项目”)工作内容包括：</w:t>
      </w:r>
      <w:r>
        <w:rPr>
          <w:rFonts w:hint="eastAsia" w:ascii="仿宋" w:hAnsi="仿宋" w:eastAsia="仿宋" w:cs="仿宋"/>
          <w:color w:val="000000" w:themeColor="text1"/>
          <w:spacing w:val="5"/>
          <w:sz w:val="24"/>
          <w:szCs w:val="24"/>
          <w14:textFill>
            <w14:solidFill>
              <w14:schemeClr w14:val="tx1"/>
            </w14:solidFill>
          </w14:textFill>
        </w:rPr>
        <w:t>勘察外协钻探工作，预计钻探</w:t>
      </w:r>
      <w:r>
        <w:rPr>
          <w:rFonts w:hint="eastAsia" w:ascii="仿宋" w:hAnsi="仿宋" w:eastAsia="仿宋" w:cs="仿宋"/>
          <w:color w:val="000000" w:themeColor="text1"/>
          <w:spacing w:val="5"/>
          <w:sz w:val="24"/>
          <w:szCs w:val="24"/>
          <w:lang w:val="en-US" w:eastAsia="zh-CN"/>
          <w14:textFill>
            <w14:solidFill>
              <w14:schemeClr w14:val="tx1"/>
            </w14:solidFill>
          </w14:textFill>
        </w:rPr>
        <w:t>200</w:t>
      </w:r>
      <w:r>
        <w:rPr>
          <w:rFonts w:hint="eastAsia" w:ascii="仿宋" w:hAnsi="仿宋" w:eastAsia="仿宋" w:cs="仿宋"/>
          <w:color w:val="000000" w:themeColor="text1"/>
          <w:spacing w:val="5"/>
          <w:sz w:val="24"/>
          <w:szCs w:val="24"/>
          <w14:textFill>
            <w14:solidFill>
              <w14:schemeClr w14:val="tx1"/>
            </w14:solidFill>
          </w14:textFill>
        </w:rPr>
        <w:t>米</w:t>
      </w:r>
      <w:r>
        <w:rPr>
          <w:rFonts w:hint="eastAsia" w:ascii="仿宋" w:hAnsi="仿宋" w:eastAsia="仿宋" w:cs="仿宋"/>
          <w:color w:val="auto"/>
          <w:spacing w:val="5"/>
          <w:sz w:val="24"/>
          <w:szCs w:val="24"/>
          <w:highlight w:val="none"/>
        </w:rPr>
        <w:t>。以上工作内容所产生的各项成本费用均由中标单位承担。</w:t>
      </w:r>
    </w:p>
    <w:p w14:paraId="082401E0">
      <w:pPr>
        <w:spacing w:before="240"/>
        <w:ind w:firstLine="476"/>
        <w:outlineLvl w:val="0"/>
        <w:rPr>
          <w:rFonts w:ascii="黑体" w:hAnsi="黑体" w:eastAsia="黑体" w:cs="黑体"/>
          <w:sz w:val="24"/>
          <w:szCs w:val="24"/>
          <w:highlight w:val="none"/>
        </w:rPr>
      </w:pPr>
      <w:r>
        <w:rPr>
          <w:rFonts w:ascii="黑体" w:hAnsi="黑体" w:eastAsia="黑体" w:cs="黑体"/>
          <w:spacing w:val="-2"/>
          <w:sz w:val="24"/>
          <w:szCs w:val="24"/>
          <w:highlight w:val="none"/>
        </w:rPr>
        <w:t>一、</w:t>
      </w:r>
      <w:r>
        <w:rPr>
          <w:rFonts w:hint="eastAsia" w:ascii="黑体" w:hAnsi="黑体" w:eastAsia="黑体" w:cs="黑体"/>
          <w:spacing w:val="-2"/>
          <w:sz w:val="24"/>
          <w:szCs w:val="24"/>
          <w:highlight w:val="none"/>
        </w:rPr>
        <w:t>采购项目内容</w:t>
      </w:r>
    </w:p>
    <w:p w14:paraId="0A25BFE4">
      <w:pPr>
        <w:spacing w:before="60" w:beforeLines="25" w:after="60" w:afterLines="25" w:line="360" w:lineRule="auto"/>
        <w:ind w:firstLine="500" w:firstLineChars="200"/>
        <w:rPr>
          <w:rFonts w:ascii="仿宋" w:hAnsi="仿宋" w:eastAsia="仿宋" w:cs="仿宋"/>
          <w:color w:val="auto"/>
          <w:spacing w:val="5"/>
          <w:sz w:val="24"/>
          <w:szCs w:val="24"/>
          <w:highlight w:val="yellow"/>
        </w:rPr>
      </w:pPr>
      <w:r>
        <w:rPr>
          <w:rFonts w:hint="eastAsia" w:ascii="仿宋" w:hAnsi="仿宋" w:eastAsia="仿宋" w:cs="仿宋"/>
          <w:color w:val="auto"/>
          <w:spacing w:val="5"/>
          <w:sz w:val="24"/>
          <w:szCs w:val="24"/>
          <w:highlight w:val="none"/>
        </w:rPr>
        <w:t>1.1采购内容：</w:t>
      </w:r>
      <w:r>
        <w:rPr>
          <w:rFonts w:hint="eastAsia" w:ascii="仿宋" w:hAnsi="仿宋" w:eastAsia="仿宋" w:cs="仿宋"/>
          <w:color w:val="000000" w:themeColor="text1"/>
          <w:spacing w:val="5"/>
          <w:sz w:val="24"/>
          <w:szCs w:val="24"/>
          <w14:textFill>
            <w14:solidFill>
              <w14:schemeClr w14:val="tx1"/>
            </w14:solidFill>
          </w14:textFill>
        </w:rPr>
        <w:t>本项目需要开展勘察外协钻探工作，预计钻探</w:t>
      </w:r>
      <w:r>
        <w:rPr>
          <w:rFonts w:hint="eastAsia" w:ascii="仿宋" w:hAnsi="仿宋" w:eastAsia="仿宋" w:cs="仿宋"/>
          <w:color w:val="000000" w:themeColor="text1"/>
          <w:spacing w:val="5"/>
          <w:sz w:val="24"/>
          <w:szCs w:val="24"/>
          <w:lang w:val="en-US" w:eastAsia="zh-CN"/>
          <w14:textFill>
            <w14:solidFill>
              <w14:schemeClr w14:val="tx1"/>
            </w14:solidFill>
          </w14:textFill>
        </w:rPr>
        <w:t>200</w:t>
      </w:r>
      <w:r>
        <w:rPr>
          <w:rFonts w:hint="eastAsia" w:ascii="仿宋" w:hAnsi="仿宋" w:eastAsia="仿宋" w:cs="仿宋"/>
          <w:color w:val="000000" w:themeColor="text1"/>
          <w:spacing w:val="5"/>
          <w:sz w:val="24"/>
          <w:szCs w:val="24"/>
          <w14:textFill>
            <w14:solidFill>
              <w14:schemeClr w14:val="tx1"/>
            </w14:solidFill>
          </w14:textFill>
        </w:rPr>
        <w:t>米。</w:t>
      </w:r>
      <w:r>
        <w:rPr>
          <w:rFonts w:hint="eastAsia" w:ascii="仿宋" w:hAnsi="仿宋" w:eastAsia="仿宋" w:cs="仿宋"/>
          <w:color w:val="000000" w:themeColor="text1"/>
          <w:spacing w:val="5"/>
          <w:sz w:val="24"/>
          <w:szCs w:val="24"/>
          <w:lang w:val="en-US" w:eastAsia="zh-CN"/>
          <w14:textFill>
            <w14:solidFill>
              <w14:schemeClr w14:val="tx1"/>
            </w14:solidFill>
          </w14:textFill>
        </w:rPr>
        <w:t>运费、青苗等相关费用均据实结算。</w:t>
      </w:r>
    </w:p>
    <w:p w14:paraId="6383D8CB">
      <w:pPr>
        <w:spacing w:before="60" w:beforeLines="25" w:after="60" w:afterLines="25" w:line="360" w:lineRule="auto"/>
        <w:ind w:firstLine="500" w:firstLineChars="200"/>
        <w:rPr>
          <w:rFonts w:ascii="仿宋" w:hAnsi="仿宋" w:eastAsia="仿宋" w:cs="仿宋"/>
          <w:color w:val="FF0000"/>
          <w:spacing w:val="5"/>
          <w:sz w:val="24"/>
          <w:szCs w:val="24"/>
          <w:highlight w:val="none"/>
        </w:rPr>
      </w:pPr>
      <w:r>
        <w:rPr>
          <w:rFonts w:hint="eastAsia" w:ascii="仿宋" w:hAnsi="仿宋" w:eastAsia="仿宋" w:cs="仿宋"/>
          <w:spacing w:val="5"/>
          <w:sz w:val="24"/>
          <w:szCs w:val="24"/>
          <w:highlight w:val="none"/>
        </w:rPr>
        <w:t>1.2工期：</w:t>
      </w:r>
      <w:r>
        <w:rPr>
          <w:rFonts w:hint="eastAsia" w:ascii="仿宋" w:hAnsi="仿宋" w:eastAsia="仿宋" w:cs="仿宋"/>
          <w:spacing w:val="5"/>
          <w:sz w:val="24"/>
          <w:szCs w:val="24"/>
          <w:highlight w:val="none"/>
          <w:lang w:val="en-US" w:eastAsia="zh-CN"/>
        </w:rPr>
        <w:t>10</w:t>
      </w:r>
      <w:r>
        <w:rPr>
          <w:rFonts w:hint="eastAsia" w:ascii="仿宋" w:hAnsi="仿宋" w:eastAsia="仿宋" w:cs="仿宋"/>
          <w:spacing w:val="5"/>
          <w:sz w:val="24"/>
          <w:szCs w:val="24"/>
          <w:highlight w:val="none"/>
        </w:rPr>
        <w:t>日历天。</w:t>
      </w:r>
    </w:p>
    <w:p w14:paraId="4D2870BC">
      <w:pPr>
        <w:spacing w:before="240"/>
        <w:ind w:firstLine="476"/>
        <w:outlineLvl w:val="0"/>
        <w:rPr>
          <w:rFonts w:ascii="黑体" w:hAnsi="黑体" w:eastAsia="黑体" w:cs="黑体"/>
          <w:spacing w:val="-2"/>
          <w:sz w:val="24"/>
          <w:szCs w:val="24"/>
          <w:highlight w:val="none"/>
        </w:rPr>
      </w:pPr>
      <w:r>
        <w:rPr>
          <w:rFonts w:hint="eastAsia" w:ascii="黑体" w:hAnsi="黑体" w:eastAsia="黑体" w:cs="黑体"/>
          <w:spacing w:val="-2"/>
          <w:sz w:val="24"/>
          <w:szCs w:val="24"/>
          <w:highlight w:val="none"/>
        </w:rPr>
        <w:t>二、投标人资格</w:t>
      </w:r>
    </w:p>
    <w:p w14:paraId="21858D33">
      <w:pPr>
        <w:spacing w:before="60" w:beforeLines="25" w:after="60" w:afterLines="25" w:line="360" w:lineRule="auto"/>
        <w:ind w:firstLine="500" w:firstLineChars="200"/>
        <w:rPr>
          <w:rFonts w:hint="eastAsia" w:ascii="仿宋" w:hAnsi="仿宋" w:eastAsia="仿宋" w:cs="仿宋"/>
          <w:spacing w:val="5"/>
          <w:sz w:val="24"/>
          <w:szCs w:val="24"/>
          <w:highlight w:val="none"/>
          <w:lang w:eastAsia="zh-CN"/>
        </w:rPr>
      </w:pPr>
      <w:r>
        <w:rPr>
          <w:rFonts w:hint="eastAsia" w:ascii="仿宋" w:hAnsi="仿宋" w:eastAsia="仿宋" w:cs="仿宋"/>
          <w:spacing w:val="5"/>
          <w:sz w:val="24"/>
          <w:szCs w:val="24"/>
          <w:highlight w:val="none"/>
        </w:rPr>
        <w:t>2.1.报价人资质要求：</w:t>
      </w:r>
      <w:r>
        <w:rPr>
          <w:rFonts w:hint="eastAsia" w:ascii="仿宋" w:hAnsi="仿宋" w:eastAsia="仿宋" w:cs="仿宋"/>
          <w:spacing w:val="5"/>
          <w:sz w:val="24"/>
          <w:szCs w:val="24"/>
          <w:highlight w:val="none"/>
          <w:lang w:val="en-US" w:eastAsia="zh-CN"/>
        </w:rPr>
        <w:t>勘察劳务资质</w:t>
      </w:r>
      <w:r>
        <w:rPr>
          <w:rFonts w:hint="eastAsia" w:ascii="仿宋" w:hAnsi="仿宋" w:eastAsia="仿宋" w:cs="仿宋"/>
          <w:spacing w:val="5"/>
          <w:sz w:val="24"/>
          <w:szCs w:val="24"/>
          <w:highlight w:val="none"/>
          <w:lang w:eastAsia="zh-CN"/>
        </w:rPr>
        <w:t>。</w:t>
      </w:r>
    </w:p>
    <w:p w14:paraId="23EED4F8">
      <w:pPr>
        <w:spacing w:before="60" w:beforeLines="25" w:after="60" w:afterLines="25" w:line="360" w:lineRule="auto"/>
        <w:ind w:firstLine="500" w:firstLineChars="200"/>
        <w:rPr>
          <w:rFonts w:ascii="仿宋" w:hAnsi="仿宋" w:eastAsia="仿宋" w:cs="仿宋"/>
          <w:spacing w:val="5"/>
          <w:sz w:val="24"/>
          <w:szCs w:val="24"/>
          <w:highlight w:val="none"/>
        </w:rPr>
      </w:pPr>
      <w:r>
        <w:rPr>
          <w:rFonts w:hint="eastAsia" w:ascii="仿宋" w:hAnsi="仿宋" w:eastAsia="仿宋" w:cs="仿宋"/>
          <w:spacing w:val="5"/>
          <w:sz w:val="24"/>
          <w:szCs w:val="24"/>
          <w:highlight w:val="none"/>
        </w:rPr>
        <w:t>2.2.报价人类似业绩要求：</w:t>
      </w:r>
      <w:r>
        <w:rPr>
          <w:rFonts w:hint="eastAsia" w:ascii="仿宋" w:hAnsi="仿宋" w:eastAsia="仿宋" w:cs="仿宋"/>
          <w:spacing w:val="5"/>
          <w:sz w:val="24"/>
          <w:szCs w:val="24"/>
          <w:highlight w:val="none"/>
          <w:lang w:val="en-US" w:eastAsia="zh-CN"/>
        </w:rPr>
        <w:t>勘察劳务业绩一份</w:t>
      </w:r>
      <w:r>
        <w:rPr>
          <w:rFonts w:hint="eastAsia" w:ascii="仿宋" w:hAnsi="仿宋" w:eastAsia="仿宋" w:cs="仿宋"/>
          <w:spacing w:val="5"/>
          <w:sz w:val="24"/>
          <w:szCs w:val="24"/>
          <w:highlight w:val="none"/>
        </w:rPr>
        <w:t>。</w:t>
      </w:r>
    </w:p>
    <w:p w14:paraId="2009C939">
      <w:pPr>
        <w:spacing w:before="60" w:beforeLines="25" w:after="60" w:afterLines="25" w:line="360" w:lineRule="auto"/>
        <w:ind w:firstLine="500" w:firstLineChars="200"/>
        <w:rPr>
          <w:rFonts w:ascii="仿宋" w:hAnsi="仿宋" w:eastAsia="仿宋" w:cs="仿宋"/>
          <w:spacing w:val="5"/>
          <w:sz w:val="24"/>
          <w:szCs w:val="24"/>
        </w:rPr>
      </w:pPr>
      <w:r>
        <w:rPr>
          <w:rFonts w:hint="eastAsia" w:ascii="仿宋" w:hAnsi="仿宋" w:eastAsia="仿宋" w:cs="仿宋"/>
          <w:spacing w:val="5"/>
          <w:sz w:val="24"/>
          <w:szCs w:val="24"/>
        </w:rPr>
        <w:t>2.3.信用要求：截至提交首次响应文件截止时间，供应商存在下列有效情形之一的，其资格审查不予通过</w:t>
      </w:r>
    </w:p>
    <w:p w14:paraId="36E5CDBF">
      <w:pPr>
        <w:spacing w:before="60" w:beforeLines="25" w:after="60" w:afterLines="25" w:line="360" w:lineRule="auto"/>
        <w:ind w:firstLine="500" w:firstLineChars="200"/>
        <w:rPr>
          <w:rFonts w:ascii="仿宋" w:hAnsi="仿宋" w:eastAsia="仿宋" w:cs="仿宋"/>
          <w:spacing w:val="5"/>
          <w:sz w:val="24"/>
          <w:szCs w:val="24"/>
        </w:rPr>
      </w:pPr>
      <w:r>
        <w:rPr>
          <w:rFonts w:hint="eastAsia" w:ascii="仿宋" w:hAnsi="仿宋" w:eastAsia="仿宋" w:cs="仿宋"/>
          <w:spacing w:val="5"/>
          <w:sz w:val="24"/>
          <w:szCs w:val="24"/>
        </w:rPr>
        <w:t>（1）被人民法院列入失信被执行人名单的</w:t>
      </w:r>
    </w:p>
    <w:p w14:paraId="0922BCA1">
      <w:pPr>
        <w:spacing w:before="60" w:beforeLines="25" w:after="60" w:afterLines="25" w:line="360" w:lineRule="auto"/>
        <w:ind w:firstLine="500" w:firstLineChars="200"/>
        <w:rPr>
          <w:rFonts w:ascii="仿宋" w:hAnsi="仿宋" w:eastAsia="仿宋" w:cs="仿宋"/>
          <w:spacing w:val="5"/>
          <w:sz w:val="24"/>
          <w:szCs w:val="24"/>
        </w:rPr>
      </w:pPr>
      <w:r>
        <w:rPr>
          <w:rFonts w:hint="eastAsia" w:ascii="仿宋" w:hAnsi="仿宋" w:eastAsia="仿宋" w:cs="仿宋"/>
          <w:spacing w:val="5"/>
          <w:sz w:val="24"/>
          <w:szCs w:val="24"/>
        </w:rPr>
        <w:t>（2）被税务机关列入重大税收违法失信主体的</w:t>
      </w:r>
    </w:p>
    <w:p w14:paraId="2FFE5336">
      <w:pPr>
        <w:spacing w:before="60" w:beforeLines="25" w:after="60" w:afterLines="25" w:line="360" w:lineRule="auto"/>
        <w:ind w:firstLine="500" w:firstLineChars="200"/>
        <w:rPr>
          <w:rFonts w:ascii="仿宋" w:hAnsi="仿宋" w:eastAsia="仿宋" w:cs="仿宋"/>
          <w:spacing w:val="5"/>
          <w:sz w:val="24"/>
          <w:szCs w:val="24"/>
        </w:rPr>
      </w:pPr>
      <w:r>
        <w:rPr>
          <w:rFonts w:hint="eastAsia" w:ascii="仿宋" w:hAnsi="仿宋" w:eastAsia="仿宋" w:cs="仿宋"/>
          <w:spacing w:val="5"/>
          <w:sz w:val="24"/>
          <w:szCs w:val="24"/>
        </w:rPr>
        <w:t xml:space="preserve">（3）被财政部门列入政府采购严重违法失信行为记录名单的 </w:t>
      </w:r>
    </w:p>
    <w:p w14:paraId="1ECB4424">
      <w:pPr>
        <w:spacing w:before="60" w:beforeLines="25" w:after="60" w:afterLines="25" w:line="360" w:lineRule="auto"/>
        <w:ind w:firstLine="500" w:firstLineChars="200"/>
        <w:rPr>
          <w:rFonts w:ascii="仿宋" w:hAnsi="仿宋" w:eastAsia="仿宋" w:cs="仿宋"/>
          <w:spacing w:val="5"/>
          <w:sz w:val="24"/>
          <w:szCs w:val="24"/>
        </w:rPr>
      </w:pPr>
      <w:r>
        <w:rPr>
          <w:rFonts w:hint="eastAsia" w:ascii="仿宋" w:hAnsi="仿宋" w:eastAsia="仿宋" w:cs="仿宋"/>
          <w:spacing w:val="5"/>
          <w:sz w:val="24"/>
          <w:szCs w:val="24"/>
        </w:rPr>
        <w:t>（4）被市场监督管理部门列入严重违法失信名单的</w:t>
      </w:r>
    </w:p>
    <w:p w14:paraId="06061699">
      <w:pPr>
        <w:spacing w:before="60" w:beforeLines="25" w:after="60" w:afterLines="25" w:line="360" w:lineRule="auto"/>
        <w:ind w:firstLine="500" w:firstLineChars="200"/>
        <w:rPr>
          <w:rFonts w:ascii="仿宋" w:hAnsi="仿宋" w:eastAsia="仿宋" w:cs="仿宋"/>
          <w:spacing w:val="5"/>
          <w:sz w:val="24"/>
          <w:szCs w:val="24"/>
        </w:rPr>
      </w:pPr>
      <w:r>
        <w:rPr>
          <w:rFonts w:hint="eastAsia" w:ascii="仿宋" w:hAnsi="仿宋" w:eastAsia="仿宋" w:cs="仿宋"/>
          <w:spacing w:val="5"/>
          <w:sz w:val="24"/>
          <w:szCs w:val="24"/>
        </w:rPr>
        <w:t>2.4.本项目不接受联合体投标。</w:t>
      </w:r>
    </w:p>
    <w:p w14:paraId="6F82DB0C">
      <w:pPr>
        <w:pStyle w:val="7"/>
        <w:numPr>
          <w:ilvl w:val="0"/>
          <w:numId w:val="1"/>
        </w:numPr>
        <w:ind w:firstLine="0" w:firstLineChars="0"/>
        <w:rPr>
          <w:rFonts w:ascii="黑体" w:hAnsi="黑体" w:eastAsia="黑体" w:cs="黑体"/>
          <w:spacing w:val="-2"/>
          <w:sz w:val="24"/>
          <w:szCs w:val="24"/>
        </w:rPr>
      </w:pPr>
      <w:r>
        <w:rPr>
          <w:rFonts w:hint="eastAsia" w:ascii="黑体" w:hAnsi="黑体" w:eastAsia="黑体" w:cs="黑体"/>
          <w:spacing w:val="-2"/>
          <w:sz w:val="24"/>
          <w:szCs w:val="24"/>
        </w:rPr>
        <w:t>招标限价及定标办法：</w:t>
      </w:r>
    </w:p>
    <w:p w14:paraId="62F4DF05">
      <w:pPr>
        <w:spacing w:before="60" w:beforeLines="25" w:after="60" w:afterLines="25" w:line="360" w:lineRule="auto"/>
        <w:ind w:firstLine="500" w:firstLineChars="200"/>
        <w:rPr>
          <w:rFonts w:ascii="仿宋" w:hAnsi="仿宋" w:eastAsia="仿宋" w:cs="仿宋"/>
          <w:spacing w:val="5"/>
          <w:sz w:val="24"/>
          <w:szCs w:val="24"/>
        </w:rPr>
      </w:pPr>
      <w:r>
        <w:rPr>
          <w:rFonts w:hint="eastAsia" w:ascii="仿宋" w:hAnsi="仿宋" w:eastAsia="仿宋" w:cs="仿宋"/>
          <w:spacing w:val="5"/>
          <w:sz w:val="24"/>
          <w:szCs w:val="24"/>
        </w:rPr>
        <w:t>3.1本次招标控制价：</w:t>
      </w:r>
      <w:r>
        <w:rPr>
          <w:rFonts w:hint="eastAsia" w:ascii="仿宋" w:hAnsi="仿宋" w:eastAsia="仿宋" w:cs="仿宋"/>
          <w:spacing w:val="5"/>
          <w:sz w:val="24"/>
          <w:szCs w:val="24"/>
          <w:lang w:val="en-US" w:eastAsia="zh-CN"/>
        </w:rPr>
        <w:t>10000</w:t>
      </w:r>
      <w:r>
        <w:rPr>
          <w:rFonts w:hint="eastAsia" w:ascii="仿宋" w:hAnsi="仿宋" w:eastAsia="仿宋" w:cs="仿宋"/>
          <w:spacing w:val="5"/>
          <w:sz w:val="24"/>
          <w:szCs w:val="24"/>
        </w:rPr>
        <w:t>元。</w:t>
      </w:r>
    </w:p>
    <w:p w14:paraId="00E30232">
      <w:pPr>
        <w:spacing w:before="60" w:beforeLines="25" w:after="60" w:afterLines="25" w:line="360" w:lineRule="auto"/>
        <w:ind w:firstLine="500" w:firstLineChars="200"/>
        <w:rPr>
          <w:rFonts w:ascii="仿宋" w:hAnsi="仿宋" w:eastAsia="仿宋" w:cs="仿宋"/>
          <w:spacing w:val="5"/>
          <w:sz w:val="24"/>
          <w:szCs w:val="24"/>
        </w:rPr>
      </w:pPr>
      <w:r>
        <w:rPr>
          <w:rFonts w:hint="eastAsia" w:ascii="仿宋" w:hAnsi="仿宋" w:eastAsia="仿宋" w:cs="仿宋"/>
          <w:spacing w:val="5"/>
          <w:sz w:val="24"/>
          <w:szCs w:val="24"/>
        </w:rPr>
        <w:t>3.2本次评标采用最低价中标，按照采购需求、质量和服务相等且报价最低的原则选择中标人；报价相同时，采用现场二次询价选择中标人。</w:t>
      </w:r>
    </w:p>
    <w:p w14:paraId="045C5DB3">
      <w:pPr>
        <w:spacing w:before="240"/>
        <w:ind w:firstLine="476"/>
        <w:outlineLvl w:val="0"/>
        <w:rPr>
          <w:rFonts w:ascii="黑体" w:hAnsi="黑体" w:eastAsia="黑体" w:cs="黑体"/>
          <w:spacing w:val="-2"/>
          <w:sz w:val="24"/>
          <w:szCs w:val="24"/>
        </w:rPr>
      </w:pPr>
      <w:r>
        <w:rPr>
          <w:rFonts w:hint="eastAsia" w:ascii="黑体" w:hAnsi="黑体" w:eastAsia="黑体" w:cs="黑体"/>
          <w:spacing w:val="-2"/>
          <w:sz w:val="24"/>
          <w:szCs w:val="24"/>
        </w:rPr>
        <w:t>四</w:t>
      </w:r>
      <w:r>
        <w:rPr>
          <w:rFonts w:ascii="黑体" w:hAnsi="黑体" w:eastAsia="黑体" w:cs="黑体"/>
          <w:spacing w:val="-2"/>
          <w:sz w:val="24"/>
          <w:szCs w:val="24"/>
        </w:rPr>
        <w:t>、</w:t>
      </w:r>
      <w:r>
        <w:rPr>
          <w:rFonts w:hint="eastAsia" w:ascii="黑体" w:hAnsi="黑体" w:eastAsia="黑体" w:cs="黑体"/>
          <w:spacing w:val="-2"/>
          <w:sz w:val="24"/>
          <w:szCs w:val="24"/>
        </w:rPr>
        <w:t>询价响应文件提交要求</w:t>
      </w:r>
    </w:p>
    <w:p w14:paraId="773F512B">
      <w:pPr>
        <w:spacing w:before="60" w:beforeLines="25" w:after="60" w:afterLines="25" w:line="360" w:lineRule="auto"/>
        <w:ind w:firstLine="500" w:firstLineChars="200"/>
        <w:rPr>
          <w:rFonts w:ascii="仿宋" w:hAnsi="仿宋" w:eastAsia="仿宋" w:cs="仿宋"/>
          <w:color w:val="auto"/>
          <w:spacing w:val="5"/>
          <w:sz w:val="24"/>
          <w:szCs w:val="24"/>
          <w:highlight w:val="none"/>
        </w:rPr>
      </w:pPr>
      <w:r>
        <w:rPr>
          <w:rFonts w:hint="eastAsia" w:ascii="仿宋" w:hAnsi="仿宋" w:eastAsia="仿宋" w:cs="仿宋"/>
          <w:spacing w:val="5"/>
          <w:sz w:val="24"/>
          <w:szCs w:val="24"/>
        </w:rPr>
        <w:t>4.1询价响应文件递交截止</w:t>
      </w:r>
      <w:r>
        <w:rPr>
          <w:rFonts w:hint="eastAsia" w:ascii="仿宋" w:hAnsi="仿宋" w:eastAsia="仿宋" w:cs="仿宋"/>
          <w:spacing w:val="5"/>
          <w:sz w:val="24"/>
          <w:szCs w:val="24"/>
          <w:highlight w:val="none"/>
        </w:rPr>
        <w:t>时</w:t>
      </w:r>
      <w:r>
        <w:rPr>
          <w:rFonts w:hint="eastAsia" w:ascii="仿宋" w:hAnsi="仿宋" w:eastAsia="仿宋" w:cs="仿宋"/>
          <w:color w:val="auto"/>
          <w:spacing w:val="5"/>
          <w:sz w:val="24"/>
          <w:szCs w:val="24"/>
          <w:highlight w:val="none"/>
        </w:rPr>
        <w:t>间：2026年</w:t>
      </w:r>
      <w:r>
        <w:rPr>
          <w:rFonts w:hint="eastAsia" w:ascii="仿宋" w:hAnsi="仿宋" w:eastAsia="仿宋" w:cs="仿宋"/>
          <w:color w:val="auto"/>
          <w:spacing w:val="5"/>
          <w:sz w:val="24"/>
          <w:szCs w:val="24"/>
          <w:highlight w:val="none"/>
          <w:lang w:val="en-US" w:eastAsia="zh-CN"/>
        </w:rPr>
        <w:t>9</w:t>
      </w:r>
      <w:r>
        <w:rPr>
          <w:rFonts w:hint="eastAsia" w:ascii="仿宋" w:hAnsi="仿宋" w:eastAsia="仿宋" w:cs="仿宋"/>
          <w:color w:val="auto"/>
          <w:spacing w:val="5"/>
          <w:sz w:val="24"/>
          <w:szCs w:val="24"/>
          <w:highlight w:val="none"/>
        </w:rPr>
        <w:t>月</w:t>
      </w:r>
      <w:r>
        <w:rPr>
          <w:rFonts w:hint="eastAsia" w:ascii="仿宋" w:hAnsi="仿宋" w:eastAsia="仿宋" w:cs="仿宋"/>
          <w:color w:val="auto"/>
          <w:spacing w:val="5"/>
          <w:sz w:val="24"/>
          <w:szCs w:val="24"/>
          <w:highlight w:val="none"/>
          <w:lang w:val="en-US" w:eastAsia="zh-CN"/>
        </w:rPr>
        <w:t>4</w:t>
      </w:r>
      <w:r>
        <w:rPr>
          <w:rFonts w:hint="eastAsia" w:ascii="仿宋" w:hAnsi="仿宋" w:eastAsia="仿宋" w:cs="仿宋"/>
          <w:color w:val="auto"/>
          <w:spacing w:val="5"/>
          <w:sz w:val="24"/>
          <w:szCs w:val="24"/>
          <w:highlight w:val="none"/>
        </w:rPr>
        <w:t>日，北京时间17：00。</w:t>
      </w:r>
    </w:p>
    <w:p w14:paraId="01266351">
      <w:pPr>
        <w:spacing w:before="60" w:beforeLines="25" w:after="60" w:afterLines="25" w:line="360" w:lineRule="auto"/>
        <w:ind w:firstLine="500" w:firstLineChars="200"/>
        <w:rPr>
          <w:rFonts w:ascii="仿宋" w:hAnsi="仿宋" w:eastAsia="仿宋" w:cs="仿宋"/>
          <w:spacing w:val="5"/>
          <w:sz w:val="24"/>
          <w:szCs w:val="24"/>
        </w:rPr>
      </w:pPr>
      <w:r>
        <w:rPr>
          <w:rFonts w:hint="eastAsia" w:ascii="仿宋" w:hAnsi="仿宋" w:eastAsia="仿宋" w:cs="仿宋"/>
          <w:spacing w:val="5"/>
          <w:sz w:val="24"/>
          <w:szCs w:val="24"/>
        </w:rPr>
        <w:t>4.2</w:t>
      </w:r>
      <w:bookmarkStart w:id="0" w:name="_Hlk138952432"/>
      <w:r>
        <w:rPr>
          <w:rFonts w:hint="eastAsia" w:ascii="仿宋" w:hAnsi="仿宋" w:eastAsia="仿宋" w:cs="仿宋"/>
          <w:spacing w:val="5"/>
          <w:sz w:val="24"/>
          <w:szCs w:val="24"/>
        </w:rPr>
        <w:t>在截止时间内递交：</w:t>
      </w:r>
    </w:p>
    <w:p w14:paraId="2F5F7888">
      <w:pPr>
        <w:spacing w:before="60" w:beforeLines="25" w:after="60" w:afterLines="25" w:line="360" w:lineRule="auto"/>
        <w:ind w:firstLine="500" w:firstLineChars="200"/>
        <w:rPr>
          <w:rFonts w:ascii="仿宋" w:hAnsi="仿宋" w:eastAsia="仿宋" w:cs="仿宋"/>
          <w:spacing w:val="5"/>
          <w:sz w:val="24"/>
          <w:szCs w:val="24"/>
        </w:rPr>
      </w:pPr>
      <w:r>
        <w:rPr>
          <w:rFonts w:hint="eastAsia" w:ascii="仿宋" w:hAnsi="仿宋" w:eastAsia="仿宋" w:cs="仿宋"/>
          <w:spacing w:val="5"/>
          <w:sz w:val="24"/>
          <w:szCs w:val="24"/>
        </w:rPr>
        <w:t>①供应商资格信用承诺函；</w:t>
      </w:r>
    </w:p>
    <w:p w14:paraId="75F189DD">
      <w:pPr>
        <w:spacing w:before="60" w:beforeLines="25" w:after="60" w:afterLines="25" w:line="360" w:lineRule="auto"/>
        <w:ind w:firstLine="500" w:firstLineChars="200"/>
        <w:rPr>
          <w:rFonts w:ascii="仿宋" w:hAnsi="仿宋" w:eastAsia="仿宋" w:cs="仿宋"/>
          <w:spacing w:val="5"/>
          <w:sz w:val="24"/>
          <w:szCs w:val="24"/>
        </w:rPr>
      </w:pPr>
      <w:r>
        <w:rPr>
          <w:rFonts w:hint="eastAsia" w:ascii="仿宋" w:hAnsi="仿宋" w:eastAsia="仿宋" w:cs="仿宋"/>
          <w:spacing w:val="5"/>
          <w:sz w:val="24"/>
          <w:szCs w:val="24"/>
        </w:rPr>
        <w:t>②法定代表人身份及授权委托书；</w:t>
      </w:r>
    </w:p>
    <w:p w14:paraId="7ABD6DC0">
      <w:pPr>
        <w:spacing w:before="60" w:beforeLines="25" w:after="60" w:afterLines="25" w:line="360" w:lineRule="auto"/>
        <w:ind w:firstLine="500" w:firstLineChars="200"/>
        <w:rPr>
          <w:rFonts w:ascii="仿宋" w:hAnsi="仿宋" w:eastAsia="仿宋" w:cs="仿宋"/>
          <w:spacing w:val="5"/>
          <w:sz w:val="24"/>
          <w:szCs w:val="24"/>
        </w:rPr>
      </w:pPr>
      <w:r>
        <w:rPr>
          <w:rFonts w:hint="eastAsia" w:ascii="仿宋" w:hAnsi="仿宋" w:eastAsia="仿宋" w:cs="仿宋"/>
          <w:spacing w:val="5"/>
          <w:sz w:val="24"/>
          <w:szCs w:val="24"/>
        </w:rPr>
        <w:t>③询（报）价单；</w:t>
      </w:r>
    </w:p>
    <w:p w14:paraId="7AC07265">
      <w:pPr>
        <w:spacing w:before="60" w:beforeLines="25" w:after="60" w:afterLines="25" w:line="360" w:lineRule="auto"/>
        <w:ind w:firstLine="500" w:firstLineChars="200"/>
        <w:rPr>
          <w:rFonts w:ascii="仿宋" w:hAnsi="仿宋" w:eastAsia="仿宋" w:cs="仿宋"/>
          <w:spacing w:val="5"/>
          <w:sz w:val="24"/>
          <w:szCs w:val="24"/>
        </w:rPr>
      </w:pPr>
      <w:r>
        <w:rPr>
          <w:rFonts w:hint="eastAsia" w:ascii="仿宋" w:hAnsi="仿宋" w:eastAsia="仿宋" w:cs="仿宋"/>
          <w:spacing w:val="5"/>
          <w:sz w:val="24"/>
          <w:szCs w:val="24"/>
        </w:rPr>
        <w:t>④营业执照</w:t>
      </w:r>
      <w:r>
        <w:rPr>
          <w:rFonts w:hint="eastAsia" w:ascii="仿宋" w:hAnsi="仿宋" w:eastAsia="仿宋" w:cs="仿宋"/>
          <w:spacing w:val="5"/>
          <w:sz w:val="24"/>
          <w:szCs w:val="24"/>
          <w:lang w:val="en-US" w:eastAsia="zh-CN"/>
        </w:rPr>
        <w:t>资质证书</w:t>
      </w:r>
      <w:r>
        <w:rPr>
          <w:rFonts w:hint="eastAsia" w:ascii="仿宋" w:hAnsi="仿宋" w:eastAsia="仿宋" w:cs="仿宋"/>
          <w:spacing w:val="5"/>
          <w:sz w:val="24"/>
          <w:szCs w:val="24"/>
        </w:rPr>
        <w:t>复印件；</w:t>
      </w:r>
    </w:p>
    <w:p w14:paraId="3D950B63">
      <w:pPr>
        <w:spacing w:before="60" w:beforeLines="25" w:after="60" w:afterLines="25" w:line="360" w:lineRule="auto"/>
        <w:ind w:firstLine="500" w:firstLineChars="200"/>
        <w:rPr>
          <w:rFonts w:ascii="仿宋" w:hAnsi="仿宋" w:eastAsia="仿宋" w:cs="仿宋"/>
          <w:spacing w:val="5"/>
          <w:sz w:val="24"/>
          <w:szCs w:val="24"/>
          <w:highlight w:val="none"/>
        </w:rPr>
      </w:pPr>
      <w:r>
        <w:rPr>
          <w:rFonts w:hint="eastAsia" w:ascii="仿宋" w:hAnsi="仿宋" w:eastAsia="仿宋" w:cs="仿宋"/>
          <w:spacing w:val="5"/>
          <w:sz w:val="24"/>
          <w:szCs w:val="24"/>
        </w:rPr>
        <w:t>⑤其他能体现供应商能力的资料，如类似业绩。</w:t>
      </w:r>
    </w:p>
    <w:p w14:paraId="6FB86BE7">
      <w:pPr>
        <w:spacing w:before="60" w:beforeLines="25" w:after="60" w:afterLines="25" w:line="360" w:lineRule="auto"/>
        <w:ind w:firstLine="500" w:firstLineChars="200"/>
        <w:rPr>
          <w:rFonts w:ascii="仿宋" w:hAnsi="仿宋" w:eastAsia="仿宋" w:cs="仿宋"/>
          <w:spacing w:val="5"/>
          <w:sz w:val="24"/>
          <w:szCs w:val="24"/>
          <w:highlight w:val="none"/>
        </w:rPr>
      </w:pPr>
      <w:r>
        <w:rPr>
          <w:rFonts w:hint="eastAsia" w:ascii="仿宋" w:hAnsi="仿宋" w:eastAsia="仿宋" w:cs="仿宋"/>
          <w:spacing w:val="5"/>
          <w:sz w:val="24"/>
          <w:szCs w:val="24"/>
          <w:highlight w:val="none"/>
        </w:rPr>
        <w:t>资料各1份，并按要求签字或加盖印签章及公章，寄至芜湖市鸠江区国泰路8号中铁设计广场</w:t>
      </w:r>
      <w:r>
        <w:rPr>
          <w:rFonts w:hint="eastAsia" w:ascii="仿宋" w:hAnsi="仿宋" w:eastAsia="仿宋" w:cs="仿宋"/>
          <w:spacing w:val="5"/>
          <w:sz w:val="24"/>
          <w:szCs w:val="24"/>
          <w:highlight w:val="none"/>
          <w:lang w:val="en-US" w:eastAsia="zh-CN"/>
        </w:rPr>
        <w:t>或</w:t>
      </w:r>
      <w:r>
        <w:rPr>
          <w:rFonts w:hint="eastAsia" w:ascii="仿宋" w:hAnsi="仿宋" w:eastAsia="仿宋" w:cs="仿宋"/>
          <w:spacing w:val="5"/>
          <w:sz w:val="24"/>
          <w:szCs w:val="24"/>
          <w:highlight w:val="none"/>
        </w:rPr>
        <w:t>发送资料PDF扫描件至邮箱:</w:t>
      </w:r>
      <w:r>
        <w:rPr>
          <w:highlight w:val="none"/>
        </w:rPr>
        <w:fldChar w:fldCharType="begin"/>
      </w:r>
      <w:r>
        <w:rPr>
          <w:highlight w:val="none"/>
        </w:rPr>
        <w:instrText xml:space="preserve"> HYPERLINK "mailto:389788120@qq.com" </w:instrText>
      </w:r>
      <w:r>
        <w:rPr>
          <w:highlight w:val="none"/>
        </w:rPr>
        <w:fldChar w:fldCharType="separate"/>
      </w:r>
      <w:r>
        <w:rPr>
          <w:rFonts w:hint="eastAsia" w:ascii="仿宋" w:hAnsi="仿宋" w:eastAsia="仿宋" w:cs="仿宋"/>
          <w:spacing w:val="5"/>
          <w:sz w:val="24"/>
          <w:szCs w:val="24"/>
          <w:highlight w:val="none"/>
        </w:rPr>
        <w:t>389788120@qq.com</w:t>
      </w:r>
      <w:r>
        <w:rPr>
          <w:rFonts w:hint="eastAsia" w:ascii="仿宋" w:hAnsi="仿宋" w:eastAsia="仿宋" w:cs="仿宋"/>
          <w:spacing w:val="5"/>
          <w:sz w:val="24"/>
          <w:szCs w:val="24"/>
          <w:highlight w:val="none"/>
        </w:rPr>
        <w:fldChar w:fldCharType="end"/>
      </w:r>
      <w:r>
        <w:rPr>
          <w:rFonts w:hint="eastAsia" w:ascii="仿宋" w:hAnsi="仿宋" w:eastAsia="仿宋" w:cs="仿宋"/>
          <w:spacing w:val="5"/>
          <w:sz w:val="24"/>
          <w:szCs w:val="24"/>
          <w:highlight w:val="none"/>
        </w:rPr>
        <w:t>，联系人：</w:t>
      </w:r>
      <w:r>
        <w:rPr>
          <w:rFonts w:hint="eastAsia" w:ascii="仿宋" w:hAnsi="仿宋" w:eastAsia="仿宋" w:cs="仿宋"/>
          <w:spacing w:val="5"/>
          <w:sz w:val="24"/>
          <w:szCs w:val="24"/>
          <w:highlight w:val="none"/>
          <w:lang w:val="en-US" w:eastAsia="zh-CN"/>
        </w:rPr>
        <w:t>张</w:t>
      </w:r>
      <w:r>
        <w:rPr>
          <w:rFonts w:hint="eastAsia" w:ascii="仿宋" w:hAnsi="仿宋" w:eastAsia="仿宋" w:cs="仿宋"/>
          <w:spacing w:val="5"/>
          <w:sz w:val="24"/>
          <w:szCs w:val="24"/>
          <w:highlight w:val="none"/>
        </w:rPr>
        <w:t>工，电话18155398</w:t>
      </w:r>
      <w:r>
        <w:rPr>
          <w:rFonts w:hint="eastAsia" w:ascii="仿宋" w:hAnsi="仿宋" w:eastAsia="仿宋" w:cs="仿宋"/>
          <w:spacing w:val="5"/>
          <w:sz w:val="24"/>
          <w:szCs w:val="24"/>
          <w:highlight w:val="none"/>
          <w:lang w:val="en-US" w:eastAsia="zh-CN"/>
        </w:rPr>
        <w:t>729</w:t>
      </w:r>
      <w:r>
        <w:rPr>
          <w:rFonts w:hint="eastAsia" w:ascii="仿宋" w:hAnsi="仿宋" w:eastAsia="仿宋" w:cs="仿宋"/>
          <w:spacing w:val="5"/>
          <w:sz w:val="24"/>
          <w:szCs w:val="24"/>
          <w:highlight w:val="none"/>
        </w:rPr>
        <w:t>。</w:t>
      </w:r>
    </w:p>
    <w:p w14:paraId="3A7CC1E4">
      <w:pPr>
        <w:spacing w:before="60" w:beforeLines="25" w:after="60" w:afterLines="25" w:line="360" w:lineRule="auto"/>
        <w:ind w:firstLine="500" w:firstLineChars="200"/>
        <w:rPr>
          <w:rFonts w:ascii="仿宋" w:hAnsi="仿宋" w:eastAsia="仿宋" w:cs="仿宋"/>
          <w:spacing w:val="5"/>
          <w:sz w:val="24"/>
          <w:szCs w:val="24"/>
        </w:rPr>
      </w:pPr>
      <w:r>
        <w:rPr>
          <w:rFonts w:hint="eastAsia" w:ascii="仿宋" w:hAnsi="仿宋" w:eastAsia="仿宋" w:cs="仿宋"/>
          <w:spacing w:val="5"/>
          <w:sz w:val="24"/>
          <w:szCs w:val="24"/>
        </w:rPr>
        <w:t>未发送或未按要求填写或不满足采购需求的其他报价单采购人不予接收。</w:t>
      </w:r>
      <w:bookmarkEnd w:id="0"/>
    </w:p>
    <w:p w14:paraId="64F265F6">
      <w:pPr>
        <w:spacing w:before="240"/>
        <w:ind w:firstLine="476"/>
        <w:outlineLvl w:val="0"/>
        <w:rPr>
          <w:rFonts w:ascii="黑体" w:hAnsi="黑体" w:eastAsia="黑体" w:cs="黑体"/>
          <w:spacing w:val="-2"/>
          <w:sz w:val="24"/>
          <w:szCs w:val="24"/>
        </w:rPr>
      </w:pPr>
      <w:r>
        <w:rPr>
          <w:rFonts w:hint="eastAsia" w:ascii="黑体" w:hAnsi="黑体" w:eastAsia="黑体" w:cs="黑体"/>
          <w:spacing w:val="-2"/>
          <w:sz w:val="24"/>
          <w:szCs w:val="24"/>
        </w:rPr>
        <w:t>五、地址及</w:t>
      </w:r>
      <w:r>
        <w:rPr>
          <w:rFonts w:ascii="黑体" w:hAnsi="黑体" w:eastAsia="黑体" w:cs="黑体"/>
          <w:spacing w:val="-2"/>
          <w:sz w:val="24"/>
          <w:szCs w:val="24"/>
        </w:rPr>
        <w:t>联系方式</w:t>
      </w:r>
    </w:p>
    <w:p w14:paraId="2F26981F">
      <w:pPr>
        <w:spacing w:before="240"/>
        <w:ind w:firstLine="470"/>
        <w:outlineLvl w:val="0"/>
        <w:rPr>
          <w:rFonts w:ascii="仿宋" w:hAnsi="仿宋" w:eastAsia="仿宋" w:cs="仿宋"/>
          <w:spacing w:val="-5"/>
          <w:sz w:val="24"/>
          <w:szCs w:val="24"/>
        </w:rPr>
      </w:pPr>
      <w:r>
        <w:rPr>
          <w:rFonts w:ascii="仿宋" w:hAnsi="仿宋" w:eastAsia="仿宋" w:cs="仿宋"/>
          <w:spacing w:val="-5"/>
          <w:sz w:val="24"/>
          <w:szCs w:val="24"/>
        </w:rPr>
        <w:t>联系人：</w:t>
      </w:r>
      <w:r>
        <w:rPr>
          <w:rFonts w:hint="eastAsia" w:ascii="仿宋" w:hAnsi="仿宋" w:eastAsia="仿宋" w:cs="仿宋"/>
          <w:spacing w:val="-5"/>
          <w:sz w:val="24"/>
          <w:szCs w:val="24"/>
          <w:lang w:val="en-US" w:eastAsia="zh-CN"/>
        </w:rPr>
        <w:t>张</w:t>
      </w:r>
      <w:r>
        <w:rPr>
          <w:rFonts w:ascii="仿宋" w:hAnsi="仿宋" w:eastAsia="仿宋" w:cs="仿宋"/>
          <w:spacing w:val="-5"/>
          <w:sz w:val="24"/>
          <w:szCs w:val="24"/>
        </w:rPr>
        <w:t xml:space="preserve">工  电话 </w:t>
      </w:r>
      <w:r>
        <w:rPr>
          <w:rFonts w:hint="eastAsia" w:ascii="仿宋" w:hAnsi="仿宋" w:eastAsia="仿宋" w:cs="仿宋"/>
          <w:spacing w:val="-5"/>
          <w:sz w:val="24"/>
          <w:szCs w:val="24"/>
        </w:rPr>
        <w:t>：18155398</w:t>
      </w:r>
      <w:r>
        <w:rPr>
          <w:rFonts w:hint="eastAsia" w:ascii="仿宋" w:hAnsi="仿宋" w:eastAsia="仿宋" w:cs="仿宋"/>
          <w:spacing w:val="-5"/>
          <w:sz w:val="24"/>
          <w:szCs w:val="24"/>
          <w:lang w:val="en-US" w:eastAsia="zh-CN"/>
        </w:rPr>
        <w:t>729</w:t>
      </w:r>
      <w:r>
        <w:rPr>
          <w:rFonts w:ascii="仿宋" w:hAnsi="仿宋" w:eastAsia="仿宋" w:cs="仿宋"/>
          <w:spacing w:val="-5"/>
          <w:sz w:val="24"/>
          <w:szCs w:val="24"/>
        </w:rPr>
        <w:t>地址：</w:t>
      </w:r>
      <w:r>
        <w:rPr>
          <w:rFonts w:hint="eastAsia" w:ascii="仿宋" w:hAnsi="仿宋" w:eastAsia="仿宋" w:cs="仿宋"/>
          <w:spacing w:val="-5"/>
          <w:sz w:val="24"/>
          <w:szCs w:val="24"/>
        </w:rPr>
        <w:t>芜湖市鸠江区国泰路8</w:t>
      </w:r>
      <w:r>
        <w:rPr>
          <w:rFonts w:ascii="仿宋" w:hAnsi="仿宋" w:eastAsia="仿宋" w:cs="仿宋"/>
          <w:spacing w:val="-5"/>
          <w:sz w:val="24"/>
          <w:szCs w:val="24"/>
        </w:rPr>
        <w:t>号</w:t>
      </w:r>
      <w:r>
        <w:rPr>
          <w:rFonts w:hint="eastAsia" w:ascii="仿宋" w:hAnsi="仿宋" w:eastAsia="仿宋" w:cs="仿宋"/>
          <w:spacing w:val="-5"/>
          <w:sz w:val="24"/>
          <w:szCs w:val="24"/>
        </w:rPr>
        <w:t xml:space="preserve">中铁设计广场 </w:t>
      </w:r>
    </w:p>
    <w:p w14:paraId="1439152E">
      <w:pPr>
        <w:spacing w:before="240"/>
        <w:ind w:right="154" w:firstLine="470"/>
        <w:jc w:val="both"/>
        <w:rPr>
          <w:rFonts w:ascii="仿宋" w:hAnsi="仿宋" w:eastAsia="仿宋" w:cs="仿宋"/>
          <w:spacing w:val="-5"/>
          <w:sz w:val="24"/>
          <w:szCs w:val="24"/>
        </w:rPr>
      </w:pPr>
    </w:p>
    <w:p w14:paraId="71FE77C8">
      <w:pPr>
        <w:spacing w:before="240"/>
        <w:ind w:right="154" w:firstLine="470"/>
        <w:jc w:val="right"/>
        <w:rPr>
          <w:rFonts w:ascii="仿宋" w:hAnsi="仿宋" w:eastAsia="仿宋" w:cs="仿宋"/>
          <w:spacing w:val="-5"/>
          <w:sz w:val="24"/>
          <w:szCs w:val="24"/>
        </w:rPr>
      </w:pPr>
      <w:r>
        <w:rPr>
          <w:rFonts w:hint="eastAsia" w:ascii="仿宋" w:hAnsi="仿宋" w:eastAsia="仿宋" w:cs="仿宋"/>
          <w:spacing w:val="-5"/>
          <w:sz w:val="24"/>
          <w:szCs w:val="24"/>
        </w:rPr>
        <w:t>采购人</w:t>
      </w:r>
      <w:r>
        <w:rPr>
          <w:rFonts w:ascii="仿宋" w:hAnsi="仿宋" w:eastAsia="仿宋" w:cs="仿宋"/>
          <w:spacing w:val="-5"/>
          <w:sz w:val="24"/>
          <w:szCs w:val="24"/>
        </w:rPr>
        <w:t>：</w:t>
      </w:r>
      <w:r>
        <w:rPr>
          <w:rFonts w:hint="eastAsia" w:ascii="仿宋" w:hAnsi="仿宋" w:eastAsia="仿宋" w:cs="仿宋"/>
          <w:spacing w:val="-5"/>
          <w:sz w:val="24"/>
          <w:szCs w:val="24"/>
        </w:rPr>
        <w:t>中</w:t>
      </w:r>
      <w:r>
        <w:rPr>
          <w:rFonts w:ascii="仿宋" w:hAnsi="仿宋" w:eastAsia="仿宋" w:cs="仿宋"/>
          <w:spacing w:val="-5"/>
          <w:sz w:val="24"/>
          <w:szCs w:val="24"/>
        </w:rPr>
        <w:t>铁城市规划设计研究院有限公司</w:t>
      </w:r>
    </w:p>
    <w:p w14:paraId="700BE564">
      <w:pPr>
        <w:spacing w:before="240"/>
        <w:ind w:right="154" w:firstLine="480"/>
        <w:jc w:val="right"/>
        <w:rPr>
          <w:color w:val="auto"/>
          <w:sz w:val="24"/>
          <w:szCs w:val="24"/>
        </w:rPr>
      </w:pPr>
      <w:r>
        <w:rPr>
          <w:rFonts w:ascii="仿宋_GB2312" w:hAnsi="华文仿宋" w:eastAsia="仿宋_GB2312" w:cs="Times New Roman"/>
          <w:color w:val="auto"/>
          <w:sz w:val="24"/>
          <w:szCs w:val="24"/>
        </w:rPr>
        <w:t>20</w:t>
      </w:r>
      <w:r>
        <w:rPr>
          <w:rFonts w:hint="eastAsia" w:ascii="仿宋_GB2312" w:hAnsi="华文仿宋" w:eastAsia="仿宋_GB2312" w:cs="Times New Roman"/>
          <w:color w:val="auto"/>
          <w:sz w:val="24"/>
          <w:szCs w:val="24"/>
        </w:rPr>
        <w:t>26</w:t>
      </w:r>
      <w:r>
        <w:rPr>
          <w:rFonts w:ascii="仿宋_GB2312" w:hAnsi="华文仿宋" w:eastAsia="仿宋_GB2312" w:cs="Times New Roman"/>
          <w:color w:val="auto"/>
          <w:sz w:val="24"/>
          <w:szCs w:val="24"/>
        </w:rPr>
        <w:t>年</w:t>
      </w:r>
      <w:r>
        <w:rPr>
          <w:rFonts w:hint="eastAsia" w:ascii="仿宋_GB2312" w:hAnsi="华文仿宋" w:eastAsia="仿宋_GB2312" w:cs="Times New Roman"/>
          <w:color w:val="auto"/>
          <w:sz w:val="24"/>
          <w:szCs w:val="24"/>
          <w:lang w:val="en-US" w:eastAsia="zh-CN"/>
        </w:rPr>
        <w:t>9</w:t>
      </w:r>
      <w:r>
        <w:rPr>
          <w:rFonts w:ascii="仿宋_GB2312" w:hAnsi="华文仿宋" w:eastAsia="仿宋_GB2312" w:cs="Times New Roman"/>
          <w:color w:val="auto"/>
          <w:sz w:val="24"/>
          <w:szCs w:val="24"/>
        </w:rPr>
        <w:t>月</w:t>
      </w:r>
      <w:r>
        <w:rPr>
          <w:rFonts w:hint="eastAsia" w:ascii="仿宋_GB2312" w:hAnsi="华文仿宋" w:eastAsia="仿宋_GB2312" w:cs="Times New Roman"/>
          <w:color w:val="auto"/>
          <w:sz w:val="24"/>
          <w:szCs w:val="24"/>
          <w:lang w:val="en-US" w:eastAsia="zh-CN"/>
        </w:rPr>
        <w:t>2</w:t>
      </w:r>
      <w:r>
        <w:rPr>
          <w:rFonts w:ascii="仿宋_GB2312" w:hAnsi="华文仿宋" w:eastAsia="仿宋_GB2312" w:cs="Times New Roman"/>
          <w:color w:val="auto"/>
          <w:sz w:val="24"/>
          <w:szCs w:val="24"/>
        </w:rPr>
        <w:t>日</w:t>
      </w:r>
    </w:p>
    <w:p w14:paraId="327B9B5B">
      <w:pPr>
        <w:kinsoku/>
        <w:autoSpaceDE/>
        <w:autoSpaceDN/>
        <w:adjustRightInd/>
        <w:snapToGrid/>
        <w:ind w:firstLine="480"/>
        <w:jc w:val="center"/>
        <w:textAlignment w:val="auto"/>
        <w:rPr>
          <w:sz w:val="24"/>
          <w:szCs w:val="24"/>
        </w:rPr>
      </w:pPr>
      <w:r>
        <w:rPr>
          <w:sz w:val="24"/>
          <w:szCs w:val="24"/>
        </w:rPr>
        <w:br w:type="page"/>
      </w:r>
    </w:p>
    <w:p w14:paraId="3C3EE3D2">
      <w:pPr>
        <w:ind w:firstLine="562"/>
        <w:jc w:val="center"/>
      </w:pPr>
      <w:r>
        <w:rPr>
          <w:rFonts w:ascii="仿宋" w:hAnsi="仿宋" w:eastAsia="仿宋" w:cs="仿宋"/>
          <w:b/>
          <w:bCs/>
          <w:sz w:val="28"/>
          <w:szCs w:val="28"/>
          <w:lang w:bidi="ar"/>
        </w:rPr>
        <w:t>供应商资格信用承诺函</w:t>
      </w:r>
    </w:p>
    <w:p w14:paraId="1CB9B60D">
      <w:pPr>
        <w:ind w:firstLine="480" w:firstLineChars="200"/>
        <w:rPr>
          <w:sz w:val="24"/>
          <w:szCs w:val="24"/>
          <w:u w:val="single"/>
        </w:rPr>
      </w:pPr>
      <w:r>
        <w:rPr>
          <w:rFonts w:hint="eastAsia" w:ascii="仿宋" w:hAnsi="仿宋" w:eastAsia="仿宋" w:cs="仿宋"/>
          <w:sz w:val="24"/>
          <w:szCs w:val="24"/>
          <w:lang w:bidi="ar"/>
        </w:rPr>
        <w:t xml:space="preserve">致： </w:t>
      </w:r>
      <w:r>
        <w:rPr>
          <w:rFonts w:hint="eastAsia" w:ascii="仿宋" w:hAnsi="仿宋" w:eastAsia="仿宋" w:cs="仿宋"/>
          <w:sz w:val="24"/>
          <w:szCs w:val="24"/>
          <w:u w:val="single"/>
          <w:lang w:bidi="ar"/>
        </w:rPr>
        <w:t xml:space="preserve">（采购人或采购代理机构） </w:t>
      </w:r>
    </w:p>
    <w:p w14:paraId="1269DC21">
      <w:pPr>
        <w:ind w:firstLine="480" w:firstLineChars="200"/>
        <w:rPr>
          <w:sz w:val="24"/>
          <w:szCs w:val="24"/>
        </w:rPr>
      </w:pPr>
      <w:r>
        <w:rPr>
          <w:rFonts w:hint="eastAsia" w:ascii="仿宋" w:hAnsi="仿宋" w:eastAsia="仿宋" w:cs="仿宋"/>
          <w:sz w:val="24"/>
          <w:szCs w:val="24"/>
          <w:lang w:bidi="ar"/>
        </w:rPr>
        <w:t xml:space="preserve">单位名称（自然人姓名）： </w:t>
      </w:r>
    </w:p>
    <w:p w14:paraId="3F8B231D">
      <w:pPr>
        <w:ind w:firstLine="480" w:firstLineChars="200"/>
        <w:rPr>
          <w:sz w:val="24"/>
          <w:szCs w:val="24"/>
        </w:rPr>
      </w:pPr>
      <w:r>
        <w:rPr>
          <w:rFonts w:hint="eastAsia" w:ascii="仿宋" w:hAnsi="仿宋" w:eastAsia="仿宋" w:cs="仿宋"/>
          <w:sz w:val="24"/>
          <w:szCs w:val="24"/>
          <w:lang w:bidi="ar"/>
        </w:rPr>
        <w:t xml:space="preserve">统一社会信用代码（身份证号码）： </w:t>
      </w:r>
    </w:p>
    <w:p w14:paraId="535448AD">
      <w:pPr>
        <w:ind w:firstLine="480" w:firstLineChars="200"/>
        <w:rPr>
          <w:sz w:val="24"/>
          <w:szCs w:val="24"/>
        </w:rPr>
      </w:pPr>
      <w:r>
        <w:rPr>
          <w:rFonts w:hint="eastAsia" w:ascii="仿宋" w:hAnsi="仿宋" w:eastAsia="仿宋" w:cs="仿宋"/>
          <w:sz w:val="24"/>
          <w:szCs w:val="24"/>
          <w:lang w:bidi="ar"/>
        </w:rPr>
        <w:t xml:space="preserve">法定代表人（负责人）： </w:t>
      </w:r>
    </w:p>
    <w:p w14:paraId="142A61AA">
      <w:pPr>
        <w:ind w:firstLine="480" w:firstLineChars="200"/>
        <w:rPr>
          <w:sz w:val="24"/>
          <w:szCs w:val="24"/>
        </w:rPr>
      </w:pPr>
      <w:r>
        <w:rPr>
          <w:rFonts w:hint="eastAsia" w:ascii="仿宋" w:hAnsi="仿宋" w:eastAsia="仿宋" w:cs="仿宋"/>
          <w:sz w:val="24"/>
          <w:szCs w:val="24"/>
          <w:lang w:bidi="ar"/>
        </w:rPr>
        <w:t xml:space="preserve">联系地址和电话： </w:t>
      </w:r>
    </w:p>
    <w:p w14:paraId="786A0F90">
      <w:pPr>
        <w:ind w:firstLine="480" w:firstLineChars="200"/>
        <w:rPr>
          <w:sz w:val="24"/>
          <w:szCs w:val="24"/>
        </w:rPr>
      </w:pPr>
      <w:r>
        <w:rPr>
          <w:rFonts w:hint="eastAsia" w:ascii="仿宋" w:hAnsi="仿宋" w:eastAsia="仿宋" w:cs="仿宋"/>
          <w:sz w:val="24"/>
          <w:szCs w:val="24"/>
          <w:lang w:bidi="ar"/>
        </w:rPr>
        <w:t xml:space="preserve">我单位（本人）自愿参加本次采购活动，严格遵守《中华人民共和国政府采购法》 </w:t>
      </w:r>
    </w:p>
    <w:p w14:paraId="1E31328F">
      <w:pPr>
        <w:ind w:firstLine="480"/>
        <w:rPr>
          <w:sz w:val="24"/>
          <w:szCs w:val="24"/>
        </w:rPr>
      </w:pPr>
      <w:r>
        <w:rPr>
          <w:rFonts w:hint="eastAsia" w:ascii="仿宋" w:hAnsi="仿宋" w:eastAsia="仿宋" w:cs="仿宋"/>
          <w:sz w:val="24"/>
          <w:szCs w:val="24"/>
          <w:lang w:bidi="ar"/>
        </w:rPr>
        <w:t xml:space="preserve">及相关法律法规，坚守公开、公平、公正和诚实信用等原则，依法诚信经营，并郑重承诺： </w:t>
      </w:r>
    </w:p>
    <w:p w14:paraId="12F31DBE">
      <w:pPr>
        <w:ind w:firstLine="480" w:firstLineChars="200"/>
        <w:rPr>
          <w:sz w:val="24"/>
          <w:szCs w:val="24"/>
        </w:rPr>
      </w:pPr>
      <w:r>
        <w:rPr>
          <w:rFonts w:hint="eastAsia" w:ascii="仿宋" w:hAnsi="仿宋" w:eastAsia="仿宋" w:cs="仿宋"/>
          <w:sz w:val="24"/>
          <w:szCs w:val="24"/>
          <w:lang w:bidi="ar"/>
        </w:rPr>
        <w:t xml:space="preserve">（一）我单位（本人）符合谈判文件要求以及《中华人民共和国政府采购法》第二十二 条规定的条件： </w:t>
      </w:r>
    </w:p>
    <w:p w14:paraId="0CFF51F0">
      <w:pPr>
        <w:ind w:firstLine="480" w:firstLineChars="200"/>
        <w:rPr>
          <w:sz w:val="24"/>
          <w:szCs w:val="24"/>
        </w:rPr>
      </w:pPr>
      <w:r>
        <w:rPr>
          <w:rFonts w:ascii="Times New Roman" w:hAnsi="Times New Roman" w:eastAsia="宋体" w:cs="Times New Roman"/>
          <w:sz w:val="24"/>
          <w:szCs w:val="24"/>
          <w:lang w:bidi="ar"/>
        </w:rPr>
        <w:t>1</w:t>
      </w:r>
      <w:r>
        <w:rPr>
          <w:rFonts w:hint="eastAsia" w:ascii="仿宋" w:hAnsi="仿宋" w:eastAsia="仿宋" w:cs="仿宋"/>
          <w:sz w:val="24"/>
          <w:szCs w:val="24"/>
          <w:lang w:bidi="ar"/>
        </w:rPr>
        <w:t xml:space="preserve">．具有独立承担民事责任的能力； </w:t>
      </w:r>
    </w:p>
    <w:p w14:paraId="2D756FCF">
      <w:pPr>
        <w:ind w:firstLine="480" w:firstLineChars="200"/>
        <w:rPr>
          <w:sz w:val="24"/>
          <w:szCs w:val="24"/>
        </w:rPr>
      </w:pPr>
      <w:r>
        <w:rPr>
          <w:rFonts w:ascii="Times New Roman" w:hAnsi="Times New Roman" w:eastAsia="宋体" w:cs="Times New Roman"/>
          <w:sz w:val="24"/>
          <w:szCs w:val="24"/>
          <w:lang w:bidi="ar"/>
        </w:rPr>
        <w:t>2</w:t>
      </w:r>
      <w:r>
        <w:rPr>
          <w:rFonts w:hint="eastAsia" w:ascii="仿宋" w:hAnsi="仿宋" w:eastAsia="仿宋" w:cs="仿宋"/>
          <w:sz w:val="24"/>
          <w:szCs w:val="24"/>
          <w:lang w:bidi="ar"/>
        </w:rPr>
        <w:t xml:space="preserve">．具有良好的商业信誉和健全的财务会计制度； </w:t>
      </w:r>
    </w:p>
    <w:p w14:paraId="792456E1">
      <w:pPr>
        <w:ind w:firstLine="480" w:firstLineChars="200"/>
        <w:rPr>
          <w:sz w:val="24"/>
          <w:szCs w:val="24"/>
        </w:rPr>
      </w:pPr>
      <w:r>
        <w:rPr>
          <w:rFonts w:ascii="Times New Roman" w:hAnsi="Times New Roman" w:eastAsia="宋体" w:cs="Times New Roman"/>
          <w:sz w:val="24"/>
          <w:szCs w:val="24"/>
          <w:lang w:bidi="ar"/>
        </w:rPr>
        <w:t>3</w:t>
      </w:r>
      <w:r>
        <w:rPr>
          <w:rFonts w:hint="eastAsia" w:ascii="仿宋" w:hAnsi="仿宋" w:eastAsia="仿宋" w:cs="仿宋"/>
          <w:sz w:val="24"/>
          <w:szCs w:val="24"/>
          <w:lang w:bidi="ar"/>
        </w:rPr>
        <w:t xml:space="preserve">．具有履行合同所必需的设备和专业技术能力； </w:t>
      </w:r>
    </w:p>
    <w:p w14:paraId="23B634EC">
      <w:pPr>
        <w:ind w:firstLine="480" w:firstLineChars="200"/>
        <w:rPr>
          <w:sz w:val="24"/>
          <w:szCs w:val="24"/>
        </w:rPr>
      </w:pPr>
      <w:r>
        <w:rPr>
          <w:rFonts w:ascii="Times New Roman" w:hAnsi="Times New Roman" w:eastAsia="宋体" w:cs="Times New Roman"/>
          <w:sz w:val="24"/>
          <w:szCs w:val="24"/>
          <w:lang w:bidi="ar"/>
        </w:rPr>
        <w:t>4</w:t>
      </w:r>
      <w:r>
        <w:rPr>
          <w:rFonts w:hint="eastAsia" w:ascii="仿宋" w:hAnsi="仿宋" w:eastAsia="仿宋" w:cs="仿宋"/>
          <w:sz w:val="24"/>
          <w:szCs w:val="24"/>
          <w:lang w:bidi="ar"/>
        </w:rPr>
        <w:t xml:space="preserve">．有依法缴纳税收和社会保障资金的良好记录； </w:t>
      </w:r>
    </w:p>
    <w:p w14:paraId="3058952B">
      <w:pPr>
        <w:ind w:firstLine="480" w:firstLineChars="200"/>
        <w:rPr>
          <w:sz w:val="24"/>
          <w:szCs w:val="24"/>
        </w:rPr>
      </w:pPr>
      <w:r>
        <w:rPr>
          <w:rFonts w:ascii="Times New Roman" w:hAnsi="Times New Roman" w:eastAsia="宋体" w:cs="Times New Roman"/>
          <w:sz w:val="24"/>
          <w:szCs w:val="24"/>
          <w:lang w:bidi="ar"/>
        </w:rPr>
        <w:t>5</w:t>
      </w:r>
      <w:r>
        <w:rPr>
          <w:rFonts w:hint="eastAsia" w:ascii="仿宋" w:hAnsi="仿宋" w:eastAsia="仿宋" w:cs="仿宋"/>
          <w:sz w:val="24"/>
          <w:szCs w:val="24"/>
          <w:lang w:bidi="ar"/>
        </w:rPr>
        <w:t xml:space="preserve">．参加采购活动前三年内，在经营活动中没有重大违法记录； </w:t>
      </w:r>
    </w:p>
    <w:p w14:paraId="5B291154">
      <w:pPr>
        <w:ind w:firstLine="480" w:firstLineChars="200"/>
        <w:rPr>
          <w:sz w:val="24"/>
          <w:szCs w:val="24"/>
        </w:rPr>
      </w:pPr>
      <w:r>
        <w:rPr>
          <w:rFonts w:ascii="Times New Roman" w:hAnsi="Times New Roman" w:eastAsia="宋体" w:cs="Times New Roman"/>
          <w:sz w:val="24"/>
          <w:szCs w:val="24"/>
          <w:lang w:bidi="ar"/>
        </w:rPr>
        <w:t>6</w:t>
      </w:r>
      <w:r>
        <w:rPr>
          <w:rFonts w:hint="eastAsia" w:ascii="仿宋" w:hAnsi="仿宋" w:eastAsia="仿宋" w:cs="仿宋"/>
          <w:sz w:val="24"/>
          <w:szCs w:val="24"/>
          <w:lang w:bidi="ar"/>
        </w:rPr>
        <w:t xml:space="preserve">．符合法律、行政法规规定的其他条件。 </w:t>
      </w:r>
    </w:p>
    <w:p w14:paraId="23DA11EE">
      <w:pPr>
        <w:ind w:firstLine="480" w:firstLineChars="200"/>
        <w:rPr>
          <w:sz w:val="24"/>
          <w:szCs w:val="24"/>
        </w:rPr>
      </w:pPr>
      <w:r>
        <w:rPr>
          <w:rFonts w:hint="eastAsia" w:ascii="仿宋" w:hAnsi="仿宋" w:eastAsia="仿宋" w:cs="仿宋"/>
          <w:sz w:val="24"/>
          <w:szCs w:val="24"/>
          <w:lang w:bidi="ar"/>
        </w:rPr>
        <w:t xml:space="preserve">（二）我单位（本人）未被列入严重失信主体名单、失信被执行人、税收违法黑名单、 政府采购严重违法失信行为记录名单，未曾作出虚假承诺。 </w:t>
      </w:r>
    </w:p>
    <w:p w14:paraId="05DC1CD2">
      <w:pPr>
        <w:ind w:firstLine="480" w:firstLineChars="200"/>
        <w:rPr>
          <w:rFonts w:ascii="仿宋" w:hAnsi="仿宋" w:eastAsia="仿宋" w:cs="仿宋"/>
          <w:sz w:val="24"/>
          <w:szCs w:val="24"/>
          <w:lang w:bidi="ar"/>
        </w:rPr>
      </w:pPr>
      <w:r>
        <w:rPr>
          <w:rFonts w:hint="eastAsia" w:ascii="仿宋" w:hAnsi="仿宋" w:eastAsia="仿宋" w:cs="仿宋"/>
          <w:sz w:val="24"/>
          <w:szCs w:val="24"/>
          <w:lang w:bidi="ar"/>
        </w:rPr>
        <w:t>（三）我单位（本人）对上述承诺事项的真实性，合法性及有效性负责。并已知晓如所作信用承诺不实、不尽，可能涉嫌《中华人民共和国政府采购法》第七十七条第一款第（一） 项“提供虚假材料谋取中标、成交的”的违法行为。经调查核实的，将按照《中华人民共和国政府采购法》第七十七条：“处以采购金额千分之五以上千分之十以下的罚款，列入不良 行为记录名单，在一至三年内禁止参加政府采购活动，有违法所得的，并处没收违法所得， 情节严重的，由市场监管部门吊销营业执照，构成犯罪的，依法追究刑事责任；”以及第七 十九条：“</w:t>
      </w:r>
      <w:r>
        <w:rPr>
          <w:rFonts w:ascii="Times New Roman" w:hAnsi="Times New Roman" w:eastAsia="宋体" w:cs="Times New Roman"/>
          <w:sz w:val="24"/>
          <w:szCs w:val="24"/>
          <w:lang w:bidi="ar"/>
        </w:rPr>
        <w:t>……</w:t>
      </w:r>
      <w:r>
        <w:rPr>
          <w:rFonts w:hint="eastAsia" w:ascii="仿宋" w:hAnsi="仿宋" w:eastAsia="仿宋" w:cs="仿宋"/>
          <w:sz w:val="24"/>
          <w:szCs w:val="24"/>
          <w:lang w:bidi="ar"/>
        </w:rPr>
        <w:t xml:space="preserve">给他人造成损失的，依照有关民事法律规定承担民事责任。”进行处理。 </w:t>
      </w:r>
    </w:p>
    <w:p w14:paraId="0C91F3B4">
      <w:pPr>
        <w:pStyle w:val="7"/>
        <w:ind w:firstLine="240"/>
        <w:rPr>
          <w:rFonts w:ascii="仿宋" w:hAnsi="仿宋" w:eastAsia="仿宋" w:cs="仿宋"/>
          <w:sz w:val="24"/>
          <w:szCs w:val="24"/>
          <w:lang w:bidi="ar"/>
        </w:rPr>
      </w:pPr>
    </w:p>
    <w:p w14:paraId="19B94ED5">
      <w:pPr>
        <w:pStyle w:val="7"/>
        <w:spacing w:line="360" w:lineRule="auto"/>
        <w:ind w:firstLine="240"/>
        <w:rPr>
          <w:rFonts w:ascii="仿宋" w:hAnsi="仿宋" w:eastAsia="仿宋" w:cs="仿宋"/>
          <w:sz w:val="24"/>
          <w:szCs w:val="24"/>
          <w:lang w:bidi="ar"/>
        </w:rPr>
      </w:pPr>
    </w:p>
    <w:p w14:paraId="345ADEE2">
      <w:pPr>
        <w:spacing w:line="360" w:lineRule="auto"/>
        <w:ind w:firstLine="480"/>
        <w:jc w:val="center"/>
        <w:rPr>
          <w:sz w:val="24"/>
          <w:szCs w:val="24"/>
          <w:u w:val="single"/>
        </w:rPr>
      </w:pPr>
      <w:r>
        <w:rPr>
          <w:rFonts w:hint="eastAsia" w:ascii="仿宋" w:hAnsi="仿宋" w:eastAsia="仿宋" w:cs="仿宋"/>
          <w:sz w:val="24"/>
          <w:szCs w:val="24"/>
          <w:lang w:bidi="ar"/>
        </w:rPr>
        <w:t xml:space="preserve">            供应商名称（盖单位印章）：</w:t>
      </w:r>
      <w:r>
        <w:rPr>
          <w:rFonts w:hint="eastAsia" w:ascii="仿宋" w:hAnsi="仿宋" w:eastAsia="仿宋" w:cs="仿宋"/>
          <w:sz w:val="24"/>
          <w:szCs w:val="24"/>
          <w:u w:val="single"/>
          <w:lang w:bidi="ar"/>
        </w:rPr>
        <w:t xml:space="preserve">                </w:t>
      </w:r>
    </w:p>
    <w:p w14:paraId="6B9CCF6D">
      <w:pPr>
        <w:spacing w:line="360" w:lineRule="auto"/>
        <w:ind w:firstLine="480"/>
        <w:jc w:val="both"/>
        <w:rPr>
          <w:sz w:val="24"/>
          <w:szCs w:val="24"/>
          <w:u w:val="single"/>
        </w:rPr>
      </w:pPr>
      <w:r>
        <w:rPr>
          <w:rFonts w:hint="eastAsia" w:ascii="仿宋" w:hAnsi="仿宋" w:eastAsia="仿宋" w:cs="仿宋"/>
          <w:sz w:val="24"/>
          <w:szCs w:val="24"/>
          <w:lang w:bidi="ar"/>
        </w:rPr>
        <w:t>法定代表人，负责人，自然人或授权代表（签字或盖印章）：</w:t>
      </w:r>
      <w:r>
        <w:rPr>
          <w:rFonts w:hint="eastAsia" w:ascii="仿宋" w:hAnsi="仿宋" w:eastAsia="仿宋" w:cs="仿宋"/>
          <w:sz w:val="24"/>
          <w:szCs w:val="24"/>
          <w:u w:val="single"/>
          <w:lang w:bidi="ar"/>
        </w:rPr>
        <w:t xml:space="preserve">                 </w:t>
      </w:r>
    </w:p>
    <w:p w14:paraId="5162EF5C">
      <w:pPr>
        <w:spacing w:line="360" w:lineRule="auto"/>
        <w:ind w:firstLine="480"/>
        <w:jc w:val="right"/>
        <w:rPr>
          <w:rFonts w:ascii="仿宋" w:hAnsi="仿宋" w:eastAsia="仿宋" w:cs="仿宋"/>
          <w:sz w:val="24"/>
          <w:szCs w:val="24"/>
          <w:lang w:bidi="ar"/>
        </w:rPr>
      </w:pPr>
      <w:r>
        <w:rPr>
          <w:rFonts w:hint="eastAsia" w:ascii="仿宋" w:hAnsi="仿宋" w:eastAsia="仿宋" w:cs="仿宋"/>
          <w:sz w:val="24"/>
          <w:szCs w:val="24"/>
          <w:lang w:bidi="ar"/>
        </w:rPr>
        <w:t xml:space="preserve">日期：   年   月  日 </w:t>
      </w:r>
    </w:p>
    <w:p w14:paraId="7684D936">
      <w:pPr>
        <w:pStyle w:val="7"/>
        <w:ind w:firstLine="210"/>
      </w:pPr>
    </w:p>
    <w:p w14:paraId="6349669C">
      <w:pPr>
        <w:kinsoku/>
        <w:autoSpaceDE/>
        <w:autoSpaceDN/>
        <w:adjustRightInd/>
        <w:snapToGrid/>
        <w:jc w:val="center"/>
        <w:textAlignment w:val="auto"/>
        <w:rPr>
          <w:rFonts w:ascii="宋体"/>
          <w:b/>
          <w:sz w:val="28"/>
          <w:szCs w:val="18"/>
        </w:rPr>
      </w:pPr>
    </w:p>
    <w:p w14:paraId="739E4AC7">
      <w:pPr>
        <w:kinsoku/>
        <w:autoSpaceDE/>
        <w:autoSpaceDN/>
        <w:adjustRightInd/>
        <w:snapToGrid/>
        <w:jc w:val="center"/>
        <w:textAlignment w:val="auto"/>
        <w:rPr>
          <w:rFonts w:ascii="宋体"/>
          <w:b/>
          <w:sz w:val="28"/>
          <w:szCs w:val="18"/>
        </w:rPr>
      </w:pPr>
    </w:p>
    <w:p w14:paraId="7BB81CC7">
      <w:pPr>
        <w:kinsoku/>
        <w:autoSpaceDE/>
        <w:autoSpaceDN/>
        <w:adjustRightInd/>
        <w:snapToGrid/>
        <w:jc w:val="center"/>
        <w:textAlignment w:val="auto"/>
        <w:rPr>
          <w:rFonts w:ascii="宋体"/>
          <w:b/>
          <w:sz w:val="28"/>
          <w:szCs w:val="18"/>
        </w:rPr>
      </w:pPr>
    </w:p>
    <w:p w14:paraId="5DD0B316">
      <w:pPr>
        <w:kinsoku/>
        <w:autoSpaceDE/>
        <w:autoSpaceDN/>
        <w:adjustRightInd/>
        <w:snapToGrid/>
        <w:jc w:val="center"/>
        <w:textAlignment w:val="auto"/>
        <w:rPr>
          <w:rFonts w:ascii="宋体"/>
          <w:b/>
          <w:sz w:val="28"/>
          <w:szCs w:val="18"/>
        </w:rPr>
      </w:pPr>
    </w:p>
    <w:p w14:paraId="6B4DEA56">
      <w:pPr>
        <w:kinsoku/>
        <w:autoSpaceDE/>
        <w:autoSpaceDN/>
        <w:adjustRightInd/>
        <w:snapToGrid/>
        <w:jc w:val="center"/>
        <w:textAlignment w:val="auto"/>
        <w:rPr>
          <w:rFonts w:ascii="宋体"/>
          <w:b/>
          <w:sz w:val="28"/>
          <w:szCs w:val="18"/>
        </w:rPr>
      </w:pPr>
    </w:p>
    <w:p w14:paraId="2DDDFDB8">
      <w:pPr>
        <w:kinsoku/>
        <w:autoSpaceDE/>
        <w:autoSpaceDN/>
        <w:adjustRightInd/>
        <w:snapToGrid/>
        <w:jc w:val="center"/>
        <w:textAlignment w:val="auto"/>
        <w:rPr>
          <w:rFonts w:ascii="宋体"/>
          <w:b/>
          <w:sz w:val="28"/>
          <w:szCs w:val="18"/>
        </w:rPr>
      </w:pPr>
    </w:p>
    <w:p w14:paraId="00711406">
      <w:pPr>
        <w:kinsoku/>
        <w:autoSpaceDE/>
        <w:autoSpaceDN/>
        <w:adjustRightInd/>
        <w:snapToGrid/>
        <w:jc w:val="center"/>
        <w:textAlignment w:val="auto"/>
        <w:rPr>
          <w:rFonts w:ascii="宋体"/>
          <w:b/>
          <w:sz w:val="28"/>
          <w:szCs w:val="18"/>
        </w:rPr>
      </w:pPr>
      <w:r>
        <w:rPr>
          <w:rFonts w:hint="eastAsia" w:ascii="宋体"/>
          <w:b/>
          <w:sz w:val="28"/>
          <w:szCs w:val="18"/>
        </w:rPr>
        <w:t>法定</w:t>
      </w:r>
      <w:r>
        <w:rPr>
          <w:rFonts w:ascii="宋体"/>
          <w:b/>
          <w:sz w:val="28"/>
          <w:szCs w:val="18"/>
        </w:rPr>
        <w:t>代表人</w:t>
      </w:r>
      <w:r>
        <w:rPr>
          <w:rFonts w:hint="eastAsia" w:ascii="宋体"/>
          <w:b/>
          <w:sz w:val="28"/>
          <w:szCs w:val="18"/>
        </w:rPr>
        <w:t>身份及</w:t>
      </w:r>
      <w:r>
        <w:rPr>
          <w:rFonts w:ascii="宋体"/>
          <w:b/>
          <w:sz w:val="28"/>
          <w:szCs w:val="18"/>
        </w:rPr>
        <w:t>授权委托书</w:t>
      </w:r>
    </w:p>
    <w:p w14:paraId="73951C2D">
      <w:pPr>
        <w:pStyle w:val="7"/>
        <w:ind w:firstLine="210"/>
      </w:pPr>
    </w:p>
    <w:p w14:paraId="09E4A6FB">
      <w:pPr>
        <w:pStyle w:val="14"/>
        <w:spacing w:line="240" w:lineRule="auto"/>
        <w:rPr>
          <w:sz w:val="32"/>
          <w:szCs w:val="32"/>
        </w:rPr>
      </w:pPr>
      <w:r>
        <w:rPr>
          <w:rFonts w:hint="eastAsia"/>
        </w:rPr>
        <w:t>本人（身份证号码：）系（投标人全称）的法定代表人，现授权 （身份证号码：）代表我单位参与</w:t>
      </w:r>
      <w:r>
        <w:rPr>
          <w:rFonts w:hint="eastAsia"/>
          <w:u w:val="single"/>
        </w:rPr>
        <w:t xml:space="preserve">   （</w:t>
      </w:r>
      <w:r>
        <w:rPr>
          <w:rFonts w:hint="eastAsia"/>
        </w:rPr>
        <w:t>招标人全称）关于</w:t>
      </w:r>
      <w:r>
        <w:rPr>
          <w:rFonts w:hint="eastAsia"/>
          <w:u w:val="single"/>
        </w:rPr>
        <w:t xml:space="preserve">   </w:t>
      </w:r>
      <w:r>
        <w:t>(</w:t>
      </w:r>
      <w:r>
        <w:rPr>
          <w:rFonts w:hint="eastAsia"/>
        </w:rPr>
        <w:t>项目名称</w:t>
      </w:r>
      <w:r>
        <w:t>)</w:t>
      </w:r>
      <w:r>
        <w:rPr>
          <w:rFonts w:hint="eastAsia"/>
        </w:rPr>
        <w:t>投标相关事宜，在此过程中所签署的一切文件和处理与之有关的一切事务，我均予以承认；被授权人在授权有效期内签署的所有文件不因授权的撤消而消失；被授权人无转委权。</w:t>
      </w:r>
    </w:p>
    <w:p w14:paraId="1FD71ED7">
      <w:pPr>
        <w:pStyle w:val="14"/>
        <w:spacing w:line="240" w:lineRule="auto"/>
      </w:pPr>
      <w:r>
        <w:rPr>
          <w:rFonts w:hint="eastAsia"/>
        </w:rPr>
        <w:t>授权有效期自年月日起至开标日期后9</w:t>
      </w:r>
      <w:r>
        <w:t>0</w:t>
      </w:r>
      <w:r>
        <w:rPr>
          <w:rFonts w:hint="eastAsia"/>
        </w:rPr>
        <w:t>个日历天止。</w:t>
      </w:r>
    </w:p>
    <w:p w14:paraId="7130ECA8">
      <w:pPr>
        <w:pStyle w:val="14"/>
        <w:spacing w:line="240" w:lineRule="auto"/>
        <w:rPr>
          <w:b/>
          <w:bCs/>
          <w:sz w:val="24"/>
        </w:rPr>
      </w:pPr>
      <w:r>
        <w:rPr>
          <w:rFonts w:hint="eastAsia"/>
          <w:b/>
          <w:bCs/>
        </w:rPr>
        <w:t>附：法定代表人、被授权人身份证复印件</w:t>
      </w:r>
    </w:p>
    <w:tbl>
      <w:tblPr>
        <w:tblStyle w:val="8"/>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8720"/>
      </w:tblGrid>
      <w:tr w14:paraId="06D680E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39" w:hRule="atLeast"/>
          <w:jc w:val="center"/>
        </w:trPr>
        <w:tc>
          <w:tcPr>
            <w:tcW w:w="8720" w:type="dxa"/>
            <w:vAlign w:val="center"/>
          </w:tcPr>
          <w:p w14:paraId="774040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80"/>
              <w:jc w:val="center"/>
              <w:rPr>
                <w:rFonts w:ascii="宋体" w:hAnsi="宋体"/>
                <w:sz w:val="24"/>
              </w:rPr>
            </w:pPr>
            <w:r>
              <w:rPr>
                <w:rFonts w:hint="eastAsia" w:ascii="宋体" w:hAnsi="宋体"/>
                <w:sz w:val="24"/>
              </w:rPr>
              <w:t>（法定代表人身份证正反面复印件）</w:t>
            </w:r>
          </w:p>
        </w:tc>
      </w:tr>
      <w:tr w14:paraId="783F0A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539" w:hRule="atLeast"/>
          <w:jc w:val="center"/>
        </w:trPr>
        <w:tc>
          <w:tcPr>
            <w:tcW w:w="8720" w:type="dxa"/>
            <w:vAlign w:val="center"/>
          </w:tcPr>
          <w:p w14:paraId="13D705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80"/>
              <w:jc w:val="center"/>
              <w:rPr>
                <w:rFonts w:ascii="宋体" w:hAnsi="宋体"/>
                <w:sz w:val="24"/>
              </w:rPr>
            </w:pPr>
            <w:r>
              <w:rPr>
                <w:rFonts w:hint="eastAsia" w:ascii="宋体" w:hAnsi="宋体"/>
                <w:sz w:val="24"/>
              </w:rPr>
              <w:t>（被授权人身份证正反面复印件）</w:t>
            </w:r>
          </w:p>
        </w:tc>
      </w:tr>
    </w:tbl>
    <w:p w14:paraId="2779F915">
      <w:pPr>
        <w:tabs>
          <w:tab w:val="left" w:pos="3402"/>
        </w:tabs>
        <w:topLinePunct/>
        <w:ind w:firstLine="3080" w:firstLineChars="1100"/>
        <w:rPr>
          <w:sz w:val="28"/>
          <w:szCs w:val="28"/>
        </w:rPr>
      </w:pPr>
    </w:p>
    <w:p w14:paraId="3CFBC66C">
      <w:pPr>
        <w:tabs>
          <w:tab w:val="left" w:pos="3402"/>
        </w:tabs>
        <w:topLinePunct/>
        <w:spacing w:line="360" w:lineRule="auto"/>
        <w:ind w:firstLine="1680" w:firstLineChars="600"/>
        <w:rPr>
          <w:sz w:val="28"/>
          <w:szCs w:val="28"/>
        </w:rPr>
      </w:pPr>
      <w:r>
        <w:rPr>
          <w:rFonts w:hint="eastAsia"/>
          <w:sz w:val="28"/>
          <w:szCs w:val="28"/>
        </w:rPr>
        <w:t>单位全称</w:t>
      </w:r>
      <w:r>
        <w:rPr>
          <w:sz w:val="28"/>
          <w:szCs w:val="28"/>
        </w:rPr>
        <w:t>：</w:t>
      </w:r>
      <w:r>
        <w:rPr>
          <w:rFonts w:hint="eastAsia"/>
          <w:sz w:val="28"/>
          <w:szCs w:val="28"/>
          <w:u w:val="single"/>
        </w:rPr>
        <w:t xml:space="preserve">          </w:t>
      </w:r>
      <w:r>
        <w:rPr>
          <w:rFonts w:hint="eastAsia"/>
          <w:sz w:val="28"/>
          <w:szCs w:val="28"/>
        </w:rPr>
        <w:t>（单位公</w:t>
      </w:r>
      <w:r>
        <w:rPr>
          <w:sz w:val="28"/>
          <w:szCs w:val="28"/>
        </w:rPr>
        <w:t>章）</w:t>
      </w:r>
    </w:p>
    <w:p w14:paraId="24038A14">
      <w:pPr>
        <w:tabs>
          <w:tab w:val="left" w:pos="3402"/>
        </w:tabs>
        <w:topLinePunct/>
        <w:spacing w:line="360" w:lineRule="auto"/>
        <w:ind w:left="1680" w:leftChars="800" w:firstLine="560"/>
        <w:rPr>
          <w:sz w:val="28"/>
          <w:szCs w:val="28"/>
        </w:rPr>
      </w:pPr>
      <w:r>
        <w:rPr>
          <w:sz w:val="28"/>
          <w:szCs w:val="28"/>
        </w:rPr>
        <w:t>法定代表人：（签字</w:t>
      </w:r>
      <w:r>
        <w:rPr>
          <w:rFonts w:hint="eastAsia"/>
          <w:sz w:val="28"/>
          <w:szCs w:val="28"/>
        </w:rPr>
        <w:t>或盖章</w:t>
      </w:r>
      <w:r>
        <w:rPr>
          <w:sz w:val="28"/>
          <w:szCs w:val="28"/>
        </w:rPr>
        <w:t>）</w:t>
      </w:r>
    </w:p>
    <w:p w14:paraId="5BF27EF2">
      <w:pPr>
        <w:tabs>
          <w:tab w:val="left" w:pos="3402"/>
        </w:tabs>
        <w:topLinePunct/>
        <w:spacing w:line="360" w:lineRule="auto"/>
        <w:ind w:left="1680" w:leftChars="800" w:firstLine="600"/>
        <w:rPr>
          <w:sz w:val="28"/>
          <w:szCs w:val="28"/>
        </w:rPr>
      </w:pPr>
      <w:r>
        <w:rPr>
          <w:rFonts w:hint="eastAsia"/>
          <w:spacing w:val="20"/>
          <w:sz w:val="28"/>
          <w:szCs w:val="28"/>
        </w:rPr>
        <w:t>被授权人</w:t>
      </w:r>
      <w:r>
        <w:rPr>
          <w:sz w:val="28"/>
          <w:szCs w:val="28"/>
        </w:rPr>
        <w:t>：（签字）</w:t>
      </w:r>
    </w:p>
    <w:p w14:paraId="689D4427">
      <w:pPr>
        <w:spacing w:line="360" w:lineRule="auto"/>
        <w:ind w:firstLine="560"/>
        <w:jc w:val="center"/>
        <w:rPr>
          <w:rFonts w:ascii="宋体"/>
          <w:b/>
          <w:sz w:val="28"/>
          <w:szCs w:val="18"/>
        </w:rPr>
      </w:pPr>
      <w:r>
        <w:rPr>
          <w:rFonts w:ascii="宋体"/>
          <w:bCs/>
          <w:sz w:val="28"/>
          <w:szCs w:val="28"/>
        </w:rPr>
        <w:t xml:space="preserve">          年</w:t>
      </w:r>
      <w:r>
        <w:rPr>
          <w:rFonts w:hint="eastAsia" w:ascii="宋体"/>
          <w:bCs/>
          <w:sz w:val="28"/>
          <w:szCs w:val="28"/>
        </w:rPr>
        <w:t xml:space="preserve">  </w:t>
      </w:r>
      <w:r>
        <w:rPr>
          <w:rFonts w:ascii="宋体"/>
          <w:bCs/>
          <w:sz w:val="28"/>
          <w:szCs w:val="28"/>
        </w:rPr>
        <w:t xml:space="preserve">月 </w:t>
      </w:r>
      <w:r>
        <w:rPr>
          <w:rFonts w:hint="eastAsia" w:ascii="宋体"/>
          <w:bCs/>
          <w:sz w:val="28"/>
          <w:szCs w:val="28"/>
        </w:rPr>
        <w:t xml:space="preserve"> </w:t>
      </w:r>
      <w:r>
        <w:rPr>
          <w:rFonts w:ascii="宋体"/>
          <w:bCs/>
          <w:sz w:val="28"/>
          <w:szCs w:val="28"/>
        </w:rPr>
        <w:t>日</w:t>
      </w:r>
    </w:p>
    <w:p w14:paraId="22EC8340">
      <w:pPr>
        <w:ind w:right="210"/>
        <w:jc w:val="center"/>
        <w:rPr>
          <w:rFonts w:asciiTheme="majorHAnsi" w:hAnsiTheme="majorHAnsi"/>
          <w:b/>
          <w:sz w:val="28"/>
          <w:szCs w:val="18"/>
        </w:rPr>
      </w:pPr>
    </w:p>
    <w:p w14:paraId="2EAE2D1D">
      <w:pPr>
        <w:ind w:right="210"/>
        <w:jc w:val="center"/>
        <w:rPr>
          <w:rFonts w:asciiTheme="majorHAnsi" w:hAnsiTheme="majorHAnsi"/>
          <w:b/>
          <w:sz w:val="28"/>
          <w:szCs w:val="18"/>
        </w:rPr>
      </w:pPr>
      <w:r>
        <w:rPr>
          <w:rFonts w:hint="eastAsia" w:asciiTheme="majorHAnsi" w:hAnsiTheme="majorHAnsi"/>
          <w:b/>
          <w:sz w:val="28"/>
          <w:szCs w:val="18"/>
        </w:rPr>
        <w:t>中铁城市规划设计研究院有限公司</w:t>
      </w:r>
    </w:p>
    <w:p w14:paraId="06C833F4">
      <w:pPr>
        <w:ind w:right="210"/>
        <w:jc w:val="center"/>
        <w:rPr>
          <w:rFonts w:asciiTheme="majorHAnsi" w:hAnsiTheme="majorHAnsi"/>
          <w:b/>
        </w:rPr>
      </w:pPr>
      <w:r>
        <w:rPr>
          <w:rFonts w:asciiTheme="majorHAnsi" w:hAnsiTheme="majorHAnsi"/>
          <w:b/>
          <w:sz w:val="28"/>
          <w:szCs w:val="18"/>
        </w:rPr>
        <w:t>询（报）价单</w:t>
      </w:r>
    </w:p>
    <w:tbl>
      <w:tblPr>
        <w:tblStyle w:val="8"/>
        <w:tblW w:w="944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55"/>
        <w:gridCol w:w="7686"/>
      </w:tblGrid>
      <w:tr w14:paraId="55BB4E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exact"/>
          <w:jc w:val="center"/>
        </w:trPr>
        <w:tc>
          <w:tcPr>
            <w:tcW w:w="1755" w:type="dxa"/>
            <w:vAlign w:val="center"/>
          </w:tcPr>
          <w:p w14:paraId="6EB04701">
            <w:pPr>
              <w:jc w:val="center"/>
              <w:rPr>
                <w:rFonts w:hint="eastAsia" w:ascii="宋体"/>
                <w:bCs/>
                <w:sz w:val="24"/>
                <w:szCs w:val="24"/>
              </w:rPr>
            </w:pPr>
            <w:r>
              <w:rPr>
                <w:rFonts w:hint="eastAsia" w:ascii="宋体"/>
                <w:bCs/>
                <w:sz w:val="24"/>
                <w:szCs w:val="24"/>
              </w:rPr>
              <w:t>项目名称</w:t>
            </w:r>
          </w:p>
        </w:tc>
        <w:tc>
          <w:tcPr>
            <w:tcW w:w="7686" w:type="dxa"/>
            <w:vAlign w:val="center"/>
          </w:tcPr>
          <w:p w14:paraId="19C3AFAD">
            <w:pPr>
              <w:spacing w:before="156" w:after="156" w:line="360" w:lineRule="auto"/>
              <w:rPr>
                <w:rFonts w:hint="eastAsia" w:ascii="仿宋" w:hAnsi="仿宋" w:eastAsia="仿宋" w:cs="仿宋"/>
                <w:color w:val="auto"/>
                <w:spacing w:val="5"/>
                <w:sz w:val="24"/>
                <w:szCs w:val="24"/>
              </w:rPr>
            </w:pPr>
            <w:r>
              <w:rPr>
                <w:rFonts w:hint="eastAsia" w:ascii="仿宋" w:hAnsi="仿宋" w:eastAsia="仿宋" w:cs="仿宋"/>
                <w:color w:val="auto"/>
                <w:spacing w:val="5"/>
                <w:sz w:val="24"/>
                <w:szCs w:val="24"/>
              </w:rPr>
              <w:t>漳河流域（南陵县城区段）入河排污口综合整治一标段勘察设计项目</w:t>
            </w:r>
          </w:p>
        </w:tc>
      </w:tr>
      <w:tr w14:paraId="39EDF5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7" w:hRule="atLeast"/>
          <w:jc w:val="center"/>
        </w:trPr>
        <w:tc>
          <w:tcPr>
            <w:tcW w:w="1755" w:type="dxa"/>
            <w:vAlign w:val="center"/>
          </w:tcPr>
          <w:p w14:paraId="7537A4B3">
            <w:pPr>
              <w:jc w:val="center"/>
              <w:rPr>
                <w:rFonts w:hint="eastAsia" w:ascii="宋体"/>
                <w:bCs/>
                <w:sz w:val="24"/>
                <w:szCs w:val="24"/>
                <w:highlight w:val="none"/>
              </w:rPr>
            </w:pPr>
            <w:r>
              <w:rPr>
                <w:rFonts w:hint="eastAsia" w:ascii="宋体"/>
                <w:bCs/>
                <w:sz w:val="24"/>
                <w:szCs w:val="24"/>
                <w:highlight w:val="none"/>
              </w:rPr>
              <w:t>服务内容</w:t>
            </w:r>
          </w:p>
        </w:tc>
        <w:tc>
          <w:tcPr>
            <w:tcW w:w="7686" w:type="dxa"/>
            <w:vAlign w:val="center"/>
          </w:tcPr>
          <w:p w14:paraId="56FD5DE5">
            <w:pPr>
              <w:ind w:firstLine="490"/>
              <w:rPr>
                <w:rFonts w:hint="eastAsia" w:ascii="仿宋" w:hAnsi="仿宋" w:eastAsia="仿宋" w:cs="仿宋"/>
                <w:color w:val="auto"/>
                <w:spacing w:val="5"/>
                <w:sz w:val="24"/>
                <w:szCs w:val="24"/>
                <w:highlight w:val="yellow"/>
                <w:lang w:val="en-US" w:eastAsia="zh-CN"/>
              </w:rPr>
            </w:pPr>
            <w:r>
              <w:rPr>
                <w:rFonts w:hint="eastAsia" w:ascii="仿宋" w:hAnsi="仿宋" w:eastAsia="仿宋" w:cs="仿宋"/>
                <w:color w:val="000000" w:themeColor="text1"/>
                <w:spacing w:val="5"/>
                <w:sz w:val="24"/>
                <w:szCs w:val="24"/>
                <w14:textFill>
                  <w14:solidFill>
                    <w14:schemeClr w14:val="tx1"/>
                  </w14:solidFill>
                </w14:textFill>
              </w:rPr>
              <w:t>勘察外协钻探工作，预计钻探</w:t>
            </w:r>
            <w:r>
              <w:rPr>
                <w:rFonts w:hint="eastAsia" w:ascii="仿宋" w:hAnsi="仿宋" w:eastAsia="仿宋" w:cs="仿宋"/>
                <w:color w:val="000000" w:themeColor="text1"/>
                <w:spacing w:val="5"/>
                <w:sz w:val="24"/>
                <w:szCs w:val="24"/>
                <w:lang w:val="en-US" w:eastAsia="zh-CN"/>
                <w14:textFill>
                  <w14:solidFill>
                    <w14:schemeClr w14:val="tx1"/>
                  </w14:solidFill>
                </w14:textFill>
              </w:rPr>
              <w:t>200</w:t>
            </w:r>
            <w:r>
              <w:rPr>
                <w:rFonts w:hint="eastAsia" w:ascii="仿宋" w:hAnsi="仿宋" w:eastAsia="仿宋" w:cs="仿宋"/>
                <w:color w:val="000000" w:themeColor="text1"/>
                <w:spacing w:val="5"/>
                <w:sz w:val="24"/>
                <w:szCs w:val="24"/>
                <w14:textFill>
                  <w14:solidFill>
                    <w14:schemeClr w14:val="tx1"/>
                  </w14:solidFill>
                </w14:textFill>
              </w:rPr>
              <w:t>米。</w:t>
            </w:r>
            <w:bookmarkStart w:id="1" w:name="_GoBack"/>
            <w:bookmarkEnd w:id="1"/>
          </w:p>
        </w:tc>
      </w:tr>
      <w:tr w14:paraId="2CFE8D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6" w:hRule="atLeast"/>
          <w:jc w:val="center"/>
        </w:trPr>
        <w:tc>
          <w:tcPr>
            <w:tcW w:w="1755" w:type="dxa"/>
            <w:vAlign w:val="center"/>
          </w:tcPr>
          <w:p w14:paraId="14A2EC47">
            <w:pPr>
              <w:jc w:val="center"/>
              <w:rPr>
                <w:rFonts w:hint="eastAsia" w:ascii="宋体"/>
                <w:bCs/>
                <w:sz w:val="24"/>
                <w:szCs w:val="24"/>
                <w:highlight w:val="none"/>
              </w:rPr>
            </w:pPr>
            <w:r>
              <w:rPr>
                <w:rFonts w:hint="eastAsia" w:ascii="宋体"/>
                <w:bCs/>
                <w:sz w:val="24"/>
                <w:szCs w:val="24"/>
                <w:highlight w:val="none"/>
              </w:rPr>
              <w:t>技术要求</w:t>
            </w:r>
          </w:p>
        </w:tc>
        <w:tc>
          <w:tcPr>
            <w:tcW w:w="7686" w:type="dxa"/>
            <w:vAlign w:val="center"/>
          </w:tcPr>
          <w:p w14:paraId="55E4D6D1">
            <w:pPr>
              <w:spacing w:before="60" w:beforeLines="25" w:after="60" w:afterLines="25" w:line="360" w:lineRule="auto"/>
              <w:ind w:firstLine="500" w:firstLineChars="200"/>
              <w:rPr>
                <w:rFonts w:hint="default" w:ascii="仿宋" w:hAnsi="仿宋" w:eastAsia="仿宋" w:cs="仿宋"/>
                <w:spacing w:val="5"/>
                <w:sz w:val="24"/>
                <w:szCs w:val="24"/>
                <w:highlight w:val="yellow"/>
                <w:lang w:val="en-US" w:eastAsia="zh-CN"/>
              </w:rPr>
            </w:pPr>
            <w:r>
              <w:rPr>
                <w:rFonts w:hint="eastAsia" w:ascii="仿宋" w:hAnsi="仿宋" w:eastAsia="仿宋" w:cs="仿宋"/>
                <w:color w:val="auto"/>
                <w:spacing w:val="5"/>
                <w:sz w:val="24"/>
                <w:szCs w:val="24"/>
                <w:highlight w:val="none"/>
                <w:lang w:val="en-US" w:eastAsia="zh-CN"/>
              </w:rPr>
              <w:t>满足相关试验操作规范要求。</w:t>
            </w:r>
          </w:p>
        </w:tc>
      </w:tr>
      <w:tr w14:paraId="29365B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6" w:hRule="exact"/>
          <w:jc w:val="center"/>
        </w:trPr>
        <w:tc>
          <w:tcPr>
            <w:tcW w:w="1755" w:type="dxa"/>
            <w:vAlign w:val="center"/>
          </w:tcPr>
          <w:p w14:paraId="543F20C6">
            <w:pPr>
              <w:jc w:val="center"/>
              <w:rPr>
                <w:rFonts w:hint="eastAsia" w:ascii="宋体"/>
                <w:bCs/>
                <w:sz w:val="24"/>
                <w:szCs w:val="24"/>
              </w:rPr>
            </w:pPr>
            <w:r>
              <w:rPr>
                <w:rFonts w:hint="eastAsia" w:ascii="宋体"/>
                <w:bCs/>
                <w:sz w:val="24"/>
                <w:szCs w:val="24"/>
              </w:rPr>
              <w:t>工期要求</w:t>
            </w:r>
          </w:p>
        </w:tc>
        <w:tc>
          <w:tcPr>
            <w:tcW w:w="7686" w:type="dxa"/>
            <w:vAlign w:val="center"/>
          </w:tcPr>
          <w:p w14:paraId="71779A4B">
            <w:pPr>
              <w:ind w:firstLine="490"/>
              <w:rPr>
                <w:rFonts w:ascii="仿宋" w:hAnsi="仿宋" w:eastAsia="仿宋" w:cs="仿宋"/>
                <w:spacing w:val="5"/>
                <w:sz w:val="24"/>
                <w:szCs w:val="24"/>
              </w:rPr>
            </w:pPr>
            <w:r>
              <w:rPr>
                <w:rFonts w:hint="eastAsia" w:ascii="仿宋" w:hAnsi="仿宋" w:eastAsia="仿宋" w:cs="仿宋"/>
                <w:spacing w:val="5"/>
                <w:sz w:val="24"/>
                <w:szCs w:val="24"/>
                <w:lang w:val="en-US" w:eastAsia="zh-CN"/>
              </w:rPr>
              <w:t>10</w:t>
            </w:r>
            <w:r>
              <w:rPr>
                <w:rFonts w:hint="eastAsia" w:ascii="仿宋" w:hAnsi="仿宋" w:eastAsia="仿宋" w:cs="仿宋"/>
                <w:spacing w:val="5"/>
                <w:sz w:val="24"/>
                <w:szCs w:val="24"/>
              </w:rPr>
              <w:t>日历天。</w:t>
            </w:r>
          </w:p>
        </w:tc>
      </w:tr>
      <w:tr w14:paraId="238251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0" w:hRule="atLeast"/>
          <w:jc w:val="center"/>
        </w:trPr>
        <w:tc>
          <w:tcPr>
            <w:tcW w:w="1755" w:type="dxa"/>
            <w:vAlign w:val="center"/>
          </w:tcPr>
          <w:p w14:paraId="79FA338C">
            <w:pPr>
              <w:jc w:val="center"/>
              <w:rPr>
                <w:rFonts w:hint="eastAsia" w:ascii="宋体"/>
                <w:bCs/>
                <w:sz w:val="24"/>
                <w:szCs w:val="24"/>
              </w:rPr>
            </w:pPr>
            <w:r>
              <w:rPr>
                <w:rFonts w:hint="eastAsia" w:ascii="宋体"/>
                <w:bCs/>
                <w:sz w:val="24"/>
                <w:szCs w:val="24"/>
              </w:rPr>
              <w:t>最高投标限价</w:t>
            </w:r>
          </w:p>
        </w:tc>
        <w:tc>
          <w:tcPr>
            <w:tcW w:w="7686" w:type="dxa"/>
            <w:vAlign w:val="center"/>
          </w:tcPr>
          <w:p w14:paraId="048B9F3E">
            <w:pPr>
              <w:ind w:firstLine="500" w:firstLineChars="200"/>
              <w:rPr>
                <w:rFonts w:hint="eastAsia" w:ascii="仿宋" w:hAnsi="仿宋" w:eastAsia="仿宋" w:cs="仿宋"/>
                <w:spacing w:val="5"/>
                <w:sz w:val="24"/>
                <w:szCs w:val="24"/>
                <w:lang w:eastAsia="zh-CN"/>
              </w:rPr>
            </w:pPr>
            <w:r>
              <w:rPr>
                <w:rFonts w:hint="eastAsia" w:ascii="仿宋" w:hAnsi="仿宋" w:eastAsia="仿宋" w:cs="仿宋"/>
                <w:spacing w:val="5"/>
                <w:sz w:val="24"/>
                <w:szCs w:val="24"/>
                <w:lang w:val="en-US" w:eastAsia="zh-CN"/>
              </w:rPr>
              <w:t>10000</w:t>
            </w:r>
            <w:r>
              <w:rPr>
                <w:rFonts w:hint="eastAsia" w:ascii="仿宋" w:hAnsi="仿宋" w:eastAsia="仿宋" w:cs="仿宋"/>
                <w:spacing w:val="5"/>
                <w:sz w:val="24"/>
                <w:szCs w:val="24"/>
              </w:rPr>
              <w:t>元</w:t>
            </w:r>
            <w:r>
              <w:rPr>
                <w:rFonts w:hint="eastAsia" w:ascii="仿宋" w:hAnsi="仿宋" w:eastAsia="仿宋" w:cs="仿宋"/>
                <w:spacing w:val="5"/>
                <w:sz w:val="24"/>
                <w:szCs w:val="24"/>
                <w:lang w:eastAsia="zh-CN"/>
              </w:rPr>
              <w:t>（</w:t>
            </w:r>
            <w:r>
              <w:rPr>
                <w:rFonts w:hint="eastAsia" w:ascii="仿宋" w:hAnsi="仿宋" w:eastAsia="仿宋" w:cs="仿宋"/>
                <w:spacing w:val="5"/>
                <w:sz w:val="24"/>
                <w:szCs w:val="24"/>
                <w:lang w:val="en-US" w:eastAsia="zh-CN"/>
              </w:rPr>
              <w:t>钻探50元/米</w:t>
            </w:r>
            <w:r>
              <w:rPr>
                <w:rFonts w:hint="eastAsia" w:ascii="仿宋" w:hAnsi="仿宋" w:eastAsia="仿宋" w:cs="仿宋"/>
                <w:spacing w:val="5"/>
                <w:sz w:val="24"/>
                <w:szCs w:val="24"/>
                <w:lang w:eastAsia="zh-CN"/>
              </w:rPr>
              <w:t>）</w:t>
            </w:r>
          </w:p>
        </w:tc>
      </w:tr>
      <w:tr w14:paraId="1AEB7C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jc w:val="center"/>
        </w:trPr>
        <w:tc>
          <w:tcPr>
            <w:tcW w:w="1755" w:type="dxa"/>
            <w:vMerge w:val="restart"/>
            <w:vAlign w:val="center"/>
          </w:tcPr>
          <w:p w14:paraId="69D074D2">
            <w:pPr>
              <w:jc w:val="center"/>
              <w:rPr>
                <w:rFonts w:hint="eastAsia" w:ascii="宋体"/>
                <w:bCs/>
                <w:sz w:val="24"/>
                <w:szCs w:val="24"/>
              </w:rPr>
            </w:pPr>
            <w:r>
              <w:rPr>
                <w:rFonts w:hint="eastAsia" w:ascii="宋体"/>
                <w:bCs/>
                <w:sz w:val="24"/>
                <w:szCs w:val="24"/>
              </w:rPr>
              <w:t>投标报价</w:t>
            </w:r>
          </w:p>
        </w:tc>
        <w:tc>
          <w:tcPr>
            <w:tcW w:w="7686" w:type="dxa"/>
            <w:vAlign w:val="center"/>
          </w:tcPr>
          <w:p w14:paraId="0553F3A4">
            <w:pPr>
              <w:ind w:firstLine="480"/>
              <w:rPr>
                <w:rFonts w:ascii="宋体"/>
                <w:bCs/>
                <w:sz w:val="24"/>
                <w:szCs w:val="24"/>
              </w:rPr>
            </w:pPr>
            <w:r>
              <w:rPr>
                <w:rFonts w:hint="eastAsia" w:ascii="宋体"/>
                <w:bCs/>
                <w:sz w:val="24"/>
                <w:szCs w:val="24"/>
              </w:rPr>
              <w:t>人民币小写：          元，报价清单可另附页。</w:t>
            </w:r>
          </w:p>
        </w:tc>
      </w:tr>
      <w:tr w14:paraId="101767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0" w:hRule="atLeast"/>
          <w:jc w:val="center"/>
        </w:trPr>
        <w:tc>
          <w:tcPr>
            <w:tcW w:w="1755" w:type="dxa"/>
            <w:vMerge w:val="continue"/>
            <w:vAlign w:val="center"/>
          </w:tcPr>
          <w:p w14:paraId="368FA20B">
            <w:pPr>
              <w:jc w:val="center"/>
              <w:rPr>
                <w:rFonts w:hint="eastAsia" w:ascii="宋体"/>
                <w:bCs/>
                <w:sz w:val="24"/>
                <w:szCs w:val="24"/>
              </w:rPr>
            </w:pPr>
          </w:p>
        </w:tc>
        <w:tc>
          <w:tcPr>
            <w:tcW w:w="7686" w:type="dxa"/>
            <w:vAlign w:val="center"/>
          </w:tcPr>
          <w:p w14:paraId="6E9808BC">
            <w:pPr>
              <w:ind w:firstLine="480"/>
              <w:rPr>
                <w:rFonts w:ascii="宋体"/>
                <w:bCs/>
                <w:sz w:val="24"/>
                <w:szCs w:val="24"/>
              </w:rPr>
            </w:pPr>
            <w:r>
              <w:rPr>
                <w:rFonts w:hint="eastAsia" w:ascii="宋体"/>
                <w:bCs/>
                <w:sz w:val="24"/>
                <w:szCs w:val="24"/>
              </w:rPr>
              <w:t>人民币大写：          元</w:t>
            </w:r>
          </w:p>
        </w:tc>
      </w:tr>
      <w:tr w14:paraId="4E4EF8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70" w:hRule="exact"/>
          <w:jc w:val="center"/>
        </w:trPr>
        <w:tc>
          <w:tcPr>
            <w:tcW w:w="1755" w:type="dxa"/>
            <w:vAlign w:val="center"/>
          </w:tcPr>
          <w:p w14:paraId="1A59D7BC">
            <w:pPr>
              <w:jc w:val="center"/>
              <w:rPr>
                <w:rFonts w:hint="eastAsia" w:ascii="宋体"/>
                <w:bCs/>
                <w:sz w:val="24"/>
                <w:szCs w:val="24"/>
              </w:rPr>
            </w:pPr>
            <w:r>
              <w:rPr>
                <w:rFonts w:hint="eastAsia" w:ascii="宋体"/>
                <w:bCs/>
                <w:sz w:val="24"/>
                <w:szCs w:val="24"/>
              </w:rPr>
              <w:t>其他</w:t>
            </w:r>
          </w:p>
        </w:tc>
        <w:tc>
          <w:tcPr>
            <w:tcW w:w="7686" w:type="dxa"/>
            <w:vAlign w:val="center"/>
          </w:tcPr>
          <w:p w14:paraId="5895CCA4">
            <w:pPr>
              <w:ind w:firstLine="490"/>
              <w:rPr>
                <w:rFonts w:ascii="仿宋" w:hAnsi="仿宋" w:eastAsia="仿宋" w:cs="仿宋"/>
                <w:color w:val="000000" w:themeColor="text1"/>
                <w:spacing w:val="5"/>
                <w:sz w:val="24"/>
                <w:szCs w:val="24"/>
                <w14:textFill>
                  <w14:solidFill>
                    <w14:schemeClr w14:val="tx1"/>
                  </w14:solidFill>
                </w14:textFill>
              </w:rPr>
            </w:pPr>
            <w:r>
              <w:rPr>
                <w:rFonts w:hint="eastAsia" w:ascii="仿宋" w:hAnsi="仿宋" w:eastAsia="仿宋" w:cs="仿宋"/>
                <w:color w:val="000000" w:themeColor="text1"/>
                <w:spacing w:val="5"/>
                <w:sz w:val="24"/>
                <w:szCs w:val="24"/>
                <w14:textFill>
                  <w14:solidFill>
                    <w14:schemeClr w14:val="tx1"/>
                  </w14:solidFill>
                </w14:textFill>
              </w:rPr>
              <w:t>1.若存在分项报价，报价人需另附分项报价清单，格式自拟；</w:t>
            </w:r>
          </w:p>
          <w:p w14:paraId="79DEABE8">
            <w:pPr>
              <w:ind w:firstLine="490"/>
              <w:rPr>
                <w:rFonts w:ascii="仿宋" w:hAnsi="仿宋" w:eastAsia="仿宋" w:cs="仿宋"/>
                <w:color w:val="000000" w:themeColor="text1"/>
                <w:spacing w:val="5"/>
                <w:sz w:val="24"/>
                <w:szCs w:val="24"/>
                <w14:textFill>
                  <w14:solidFill>
                    <w14:schemeClr w14:val="tx1"/>
                  </w14:solidFill>
                </w14:textFill>
              </w:rPr>
            </w:pPr>
            <w:r>
              <w:rPr>
                <w:rFonts w:hint="eastAsia" w:ascii="仿宋" w:hAnsi="仿宋" w:eastAsia="仿宋" w:cs="仿宋"/>
                <w:color w:val="000000" w:themeColor="text1"/>
                <w:spacing w:val="5"/>
                <w:sz w:val="24"/>
                <w:szCs w:val="24"/>
                <w14:textFill>
                  <w14:solidFill>
                    <w14:schemeClr w14:val="tx1"/>
                  </w14:solidFill>
                </w14:textFill>
              </w:rPr>
              <w:t>2.固定单价合同，以实际完成工作量结算最终费用；</w:t>
            </w:r>
          </w:p>
          <w:p w14:paraId="27B48785">
            <w:pPr>
              <w:pStyle w:val="7"/>
              <w:ind w:firstLine="500" w:firstLineChars="200"/>
              <w:rPr>
                <w:rFonts w:ascii="仿宋" w:hAnsi="仿宋" w:eastAsia="仿宋" w:cs="仿宋"/>
                <w:color w:val="000000" w:themeColor="text1"/>
                <w:spacing w:val="5"/>
                <w:sz w:val="24"/>
                <w:szCs w:val="24"/>
                <w14:textFill>
                  <w14:solidFill>
                    <w14:schemeClr w14:val="tx1"/>
                  </w14:solidFill>
                </w14:textFill>
              </w:rPr>
            </w:pPr>
            <w:r>
              <w:rPr>
                <w:rFonts w:hint="eastAsia" w:ascii="仿宋" w:hAnsi="仿宋" w:eastAsia="仿宋" w:cs="仿宋"/>
                <w:color w:val="000000" w:themeColor="text1"/>
                <w:spacing w:val="5"/>
                <w:sz w:val="24"/>
                <w:szCs w:val="24"/>
                <w14:textFill>
                  <w14:solidFill>
                    <w14:schemeClr w14:val="tx1"/>
                  </w14:solidFill>
                </w14:textFill>
              </w:rPr>
              <w:t>3.若中标单位所开发票税率低于6%，则需要承担差额部分，询价单位按扣除税额差额后实际金额支付；</w:t>
            </w:r>
          </w:p>
          <w:p w14:paraId="6AD25EA3">
            <w:pPr>
              <w:pStyle w:val="7"/>
              <w:ind w:firstLine="500" w:firstLineChars="200"/>
              <w:rPr>
                <w:rFonts w:ascii="仿宋" w:hAnsi="仿宋" w:eastAsia="仿宋" w:cs="仿宋"/>
                <w:color w:val="000000" w:themeColor="text1"/>
                <w:spacing w:val="5"/>
                <w:sz w:val="24"/>
                <w:szCs w:val="24"/>
                <w14:textFill>
                  <w14:solidFill>
                    <w14:schemeClr w14:val="tx1"/>
                  </w14:solidFill>
                </w14:textFill>
              </w:rPr>
            </w:pPr>
            <w:r>
              <w:rPr>
                <w:rFonts w:hint="eastAsia" w:ascii="仿宋" w:hAnsi="仿宋" w:eastAsia="仿宋" w:cs="仿宋"/>
                <w:color w:val="000000" w:themeColor="text1"/>
                <w:spacing w:val="5"/>
                <w:sz w:val="24"/>
                <w:szCs w:val="24"/>
                <w14:textFill>
                  <w14:solidFill>
                    <w14:schemeClr w14:val="tx1"/>
                  </w14:solidFill>
                </w14:textFill>
              </w:rPr>
              <w:t>4.有意向者，请于</w:t>
            </w:r>
            <w:r>
              <w:rPr>
                <w:rFonts w:hint="eastAsia" w:ascii="仿宋_GB2312" w:hAnsi="华文仿宋" w:eastAsia="仿宋_GB2312" w:cs="Times New Roman"/>
                <w:sz w:val="24"/>
                <w:szCs w:val="24"/>
                <w:lang w:val="en-US" w:eastAsia="zh-CN"/>
              </w:rPr>
              <w:t>截止日</w:t>
            </w:r>
            <w:r>
              <w:rPr>
                <w:rFonts w:hint="eastAsia" w:ascii="仿宋_GB2312" w:hAnsi="华文仿宋" w:eastAsia="仿宋_GB2312" w:cs="Times New Roman"/>
                <w:color w:val="auto"/>
                <w:sz w:val="24"/>
                <w:szCs w:val="24"/>
              </w:rPr>
              <w:t>前</w:t>
            </w:r>
            <w:r>
              <w:rPr>
                <w:rFonts w:hint="eastAsia" w:ascii="仿宋_GB2312" w:hAnsi="华文仿宋" w:eastAsia="仿宋_GB2312" w:cs="Times New Roman"/>
                <w:sz w:val="24"/>
                <w:szCs w:val="24"/>
              </w:rPr>
              <w:t>将此询价单、</w:t>
            </w:r>
            <w:r>
              <w:rPr>
                <w:rFonts w:hint="eastAsia" w:ascii="仿宋" w:hAnsi="仿宋" w:eastAsia="仿宋" w:cs="仿宋"/>
                <w:color w:val="auto"/>
                <w:spacing w:val="-5"/>
                <w:sz w:val="24"/>
                <w:szCs w:val="24"/>
              </w:rPr>
              <w:t>法定代表人身份及授权委托书、营业执照、</w:t>
            </w:r>
            <w:r>
              <w:rPr>
                <w:rFonts w:hint="eastAsia" w:ascii="仿宋" w:hAnsi="仿宋" w:eastAsia="仿宋" w:cs="仿宋"/>
                <w:color w:val="auto"/>
                <w:spacing w:val="-5"/>
                <w:sz w:val="24"/>
                <w:szCs w:val="24"/>
                <w:lang w:val="en-US" w:eastAsia="zh-CN"/>
              </w:rPr>
              <w:t>资质证书</w:t>
            </w:r>
            <w:r>
              <w:rPr>
                <w:rFonts w:hint="eastAsia" w:ascii="仿宋" w:hAnsi="仿宋" w:eastAsia="仿宋" w:cs="仿宋"/>
                <w:color w:val="auto"/>
                <w:spacing w:val="-5"/>
                <w:sz w:val="24"/>
                <w:szCs w:val="24"/>
              </w:rPr>
              <w:t>扫描件盖公章寄至芜湖市鸠江区国泰路8号中铁设计广场，收件人：</w:t>
            </w:r>
            <w:r>
              <w:rPr>
                <w:rFonts w:hint="eastAsia" w:ascii="仿宋" w:hAnsi="仿宋" w:eastAsia="仿宋" w:cs="仿宋"/>
                <w:color w:val="auto"/>
                <w:spacing w:val="-5"/>
                <w:sz w:val="24"/>
                <w:szCs w:val="24"/>
                <w:lang w:val="en-US" w:eastAsia="zh-CN"/>
              </w:rPr>
              <w:t>张</w:t>
            </w:r>
            <w:r>
              <w:rPr>
                <w:rFonts w:hint="eastAsia" w:ascii="仿宋" w:hAnsi="仿宋" w:eastAsia="仿宋" w:cs="仿宋"/>
                <w:color w:val="auto"/>
                <w:spacing w:val="-5"/>
                <w:sz w:val="24"/>
                <w:szCs w:val="24"/>
              </w:rPr>
              <w:t>工，联系电话：1815539</w:t>
            </w:r>
            <w:r>
              <w:rPr>
                <w:rFonts w:hint="eastAsia" w:ascii="仿宋" w:hAnsi="仿宋" w:eastAsia="仿宋" w:cs="仿宋"/>
                <w:color w:val="auto"/>
                <w:spacing w:val="-5"/>
                <w:sz w:val="24"/>
                <w:szCs w:val="24"/>
                <w:lang w:val="en-US" w:eastAsia="zh-CN"/>
              </w:rPr>
              <w:t>8729</w:t>
            </w:r>
            <w:r>
              <w:rPr>
                <w:rFonts w:hint="eastAsia" w:ascii="仿宋" w:hAnsi="仿宋" w:eastAsia="仿宋" w:cs="仿宋"/>
                <w:color w:val="auto"/>
                <w:spacing w:val="-5"/>
                <w:sz w:val="24"/>
                <w:szCs w:val="24"/>
              </w:rPr>
              <w:t xml:space="preserve">；相关附件扫描件发送至邮箱：389788120@qq.com。 </w:t>
            </w:r>
          </w:p>
        </w:tc>
      </w:tr>
      <w:tr w14:paraId="7F1F57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6" w:hRule="exact"/>
          <w:jc w:val="center"/>
        </w:trPr>
        <w:tc>
          <w:tcPr>
            <w:tcW w:w="1755" w:type="dxa"/>
            <w:vAlign w:val="center"/>
          </w:tcPr>
          <w:p w14:paraId="392993B7">
            <w:pPr>
              <w:jc w:val="center"/>
              <w:rPr>
                <w:rFonts w:hint="eastAsia" w:ascii="宋体"/>
                <w:bCs/>
                <w:sz w:val="24"/>
                <w:szCs w:val="24"/>
              </w:rPr>
            </w:pPr>
            <w:r>
              <w:rPr>
                <w:rFonts w:hint="eastAsia" w:ascii="宋体"/>
                <w:bCs/>
                <w:sz w:val="24"/>
                <w:szCs w:val="24"/>
              </w:rPr>
              <w:t>报价单位（盖单位公章）</w:t>
            </w:r>
          </w:p>
        </w:tc>
        <w:tc>
          <w:tcPr>
            <w:tcW w:w="7686" w:type="dxa"/>
            <w:vAlign w:val="center"/>
          </w:tcPr>
          <w:p w14:paraId="6345E8D0">
            <w:pPr>
              <w:ind w:firstLine="480"/>
              <w:jc w:val="center"/>
              <w:rPr>
                <w:rFonts w:ascii="宋体"/>
                <w:bCs/>
                <w:sz w:val="24"/>
                <w:szCs w:val="24"/>
              </w:rPr>
            </w:pPr>
          </w:p>
        </w:tc>
      </w:tr>
      <w:tr w14:paraId="4B59DD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3" w:hRule="exact"/>
          <w:jc w:val="center"/>
        </w:trPr>
        <w:tc>
          <w:tcPr>
            <w:tcW w:w="1755" w:type="dxa"/>
            <w:vAlign w:val="center"/>
          </w:tcPr>
          <w:p w14:paraId="4BC44587">
            <w:pPr>
              <w:jc w:val="center"/>
              <w:rPr>
                <w:rFonts w:hint="eastAsia" w:ascii="宋体"/>
                <w:bCs/>
                <w:sz w:val="24"/>
                <w:szCs w:val="24"/>
              </w:rPr>
            </w:pPr>
            <w:r>
              <w:rPr>
                <w:rFonts w:hint="eastAsia" w:ascii="宋体"/>
                <w:bCs/>
                <w:sz w:val="24"/>
                <w:szCs w:val="24"/>
              </w:rPr>
              <w:t>法定代表人（签字或盖章）</w:t>
            </w:r>
          </w:p>
        </w:tc>
        <w:tc>
          <w:tcPr>
            <w:tcW w:w="7686" w:type="dxa"/>
            <w:vAlign w:val="center"/>
          </w:tcPr>
          <w:p w14:paraId="32337066">
            <w:pPr>
              <w:ind w:firstLine="480"/>
              <w:jc w:val="center"/>
              <w:rPr>
                <w:rFonts w:ascii="宋体"/>
                <w:bCs/>
                <w:sz w:val="24"/>
                <w:szCs w:val="24"/>
              </w:rPr>
            </w:pPr>
          </w:p>
        </w:tc>
      </w:tr>
      <w:tr w14:paraId="455755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1" w:hRule="exact"/>
          <w:jc w:val="center"/>
        </w:trPr>
        <w:tc>
          <w:tcPr>
            <w:tcW w:w="1755" w:type="dxa"/>
            <w:vAlign w:val="center"/>
          </w:tcPr>
          <w:p w14:paraId="6195D269">
            <w:pPr>
              <w:jc w:val="center"/>
              <w:rPr>
                <w:rFonts w:hint="eastAsia" w:ascii="宋体"/>
                <w:bCs/>
                <w:sz w:val="24"/>
                <w:szCs w:val="24"/>
              </w:rPr>
            </w:pPr>
            <w:r>
              <w:rPr>
                <w:rFonts w:hint="eastAsia" w:ascii="宋体"/>
                <w:bCs/>
                <w:sz w:val="24"/>
                <w:szCs w:val="24"/>
              </w:rPr>
              <w:t>法定代表人或委托代理人联系方式</w:t>
            </w:r>
          </w:p>
        </w:tc>
        <w:tc>
          <w:tcPr>
            <w:tcW w:w="7686" w:type="dxa"/>
            <w:vAlign w:val="center"/>
          </w:tcPr>
          <w:p w14:paraId="139DA780">
            <w:pPr>
              <w:ind w:firstLine="480"/>
              <w:jc w:val="center"/>
              <w:rPr>
                <w:rFonts w:ascii="宋体"/>
                <w:bCs/>
                <w:sz w:val="24"/>
                <w:szCs w:val="24"/>
              </w:rPr>
            </w:pPr>
          </w:p>
        </w:tc>
      </w:tr>
    </w:tbl>
    <w:p w14:paraId="59CC2FBD">
      <w:pPr>
        <w:ind w:right="280" w:firstLine="480"/>
        <w:jc w:val="right"/>
        <w:rPr>
          <w:rFonts w:hint="eastAsia" w:ascii="宋体"/>
          <w:bCs/>
          <w:sz w:val="24"/>
          <w:szCs w:val="24"/>
        </w:rPr>
      </w:pPr>
    </w:p>
    <w:p w14:paraId="14FC4342">
      <w:pPr>
        <w:ind w:right="280" w:firstLine="480"/>
        <w:jc w:val="right"/>
        <w:rPr>
          <w:rFonts w:hint="eastAsia" w:ascii="宋体"/>
          <w:bCs/>
          <w:sz w:val="24"/>
          <w:szCs w:val="24"/>
        </w:rPr>
      </w:pPr>
    </w:p>
    <w:p w14:paraId="27645D59">
      <w:pPr>
        <w:ind w:right="280" w:firstLine="480"/>
        <w:jc w:val="right"/>
        <w:rPr>
          <w:rFonts w:ascii="宋体"/>
          <w:bCs/>
          <w:sz w:val="24"/>
          <w:szCs w:val="24"/>
        </w:rPr>
      </w:pPr>
      <w:r>
        <w:rPr>
          <w:rFonts w:hint="eastAsia" w:ascii="宋体"/>
          <w:bCs/>
          <w:sz w:val="24"/>
          <w:szCs w:val="24"/>
        </w:rPr>
        <w:t>日期： 年  月</w:t>
      </w:r>
      <w:r>
        <w:rPr>
          <w:rFonts w:hint="eastAsia" w:ascii="宋体"/>
          <w:bCs/>
          <w:sz w:val="24"/>
          <w:szCs w:val="24"/>
          <w:lang w:val="en-US" w:eastAsia="zh-CN"/>
        </w:rPr>
        <w:t xml:space="preserve"> </w:t>
      </w:r>
      <w:r>
        <w:rPr>
          <w:rFonts w:hint="eastAsia" w:ascii="宋体"/>
          <w:bCs/>
          <w:sz w:val="24"/>
          <w:szCs w:val="24"/>
        </w:rPr>
        <w:t xml:space="preserve">  日</w:t>
      </w:r>
    </w:p>
    <w:sectPr>
      <w:headerReference r:id="rId5" w:type="default"/>
      <w:pgSz w:w="12240" w:h="15840"/>
      <w:pgMar w:top="1440" w:right="1633" w:bottom="1553" w:left="1633" w:header="645" w:footer="567" w:gutter="0"/>
      <w:cols w:space="0" w:num="1"/>
      <w:docGrid w:linePitch="28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81"/>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仿宋_GB2312">
    <w:altName w:val="仿宋"/>
    <w:panose1 w:val="02010609030101010101"/>
    <w:charset w:val="86"/>
    <w:family w:val="modern"/>
    <w:pitch w:val="default"/>
    <w:sig w:usb0="00000000" w:usb1="00000000" w:usb2="00000000" w:usb3="00000000" w:csb0="00040000" w:csb1="00000000"/>
  </w:font>
  <w:font w:name="华文仿宋">
    <w:altName w:val="仿宋"/>
    <w:panose1 w:val="02010600040101010101"/>
    <w:charset w:val="86"/>
    <w:family w:val="auto"/>
    <w:pitch w:val="default"/>
    <w:sig w:usb0="00000000" w:usb1="00000000" w:usb2="00000000" w:usb3="00000000" w:csb0="0004009F" w:csb1="DFD70000"/>
  </w:font>
  <w:font w:name="等线 Light">
    <w:panose1 w:val="02010600030101010101"/>
    <w:charset w:val="86"/>
    <w:family w:val="auto"/>
    <w:pitch w:val="default"/>
    <w:sig w:usb0="A00002BF" w:usb1="38CF7CFA" w:usb2="00000016" w:usb3="00000000" w:csb0="0004000F" w:csb1="00000000"/>
  </w:font>
  <w:font w:name="KSOFE44F9426">
    <w:panose1 w:val="02010609060101010101"/>
    <w:charset w:val="86"/>
    <w:family w:val="auto"/>
    <w:pitch w:val="default"/>
    <w:sig w:usb0="00000001" w:usb1="00000000" w:usb2="00000000" w:usb3="00000000" w:csb0="0004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07E389">
    <w:pPr>
      <w:pStyle w:val="6"/>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547724">
    <w:pPr>
      <w:pStyle w:val="6"/>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F901A4">
    <w:pPr>
      <w:spacing w:line="384" w:lineRule="exact"/>
      <w:ind w:firstLine="420"/>
      <w:textAlignment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6B4B482"/>
    <w:multiLevelType w:val="singleLevel"/>
    <w:tmpl w:val="66B4B482"/>
    <w:lvl w:ilvl="0" w:tentative="0">
      <w:start w:val="3"/>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displayBackgroundShape w:val="1"/>
  <w:bordersDoNotSurroundHeader w:val="0"/>
  <w:bordersDoNotSurroundFooter w:val="0"/>
  <w:documentProtection w:enforcement="0"/>
  <w:defaultTabStop w:val="420"/>
  <w:displayHorizontalDrawingGridEvery w:val="1"/>
  <w:displayVerticalDrawingGridEvery w:val="1"/>
  <w:noPunctuationKerning w:val="1"/>
  <w:characterSpacingControl w:val="doNotCompress"/>
  <w:compat>
    <w:spaceForUL/>
    <w:ulTrailSpace/>
    <w:doNotExpandShiftReturn/>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TBkOGQzNDQzYzg3Nzc5OTVmNTQ2YzkwZmQ1ZTQyODQifQ=="/>
  </w:docVars>
  <w:rsids>
    <w:rsidRoot w:val="00F91075"/>
    <w:rsid w:val="00002150"/>
    <w:rsid w:val="00004DDB"/>
    <w:rsid w:val="00030C17"/>
    <w:rsid w:val="0003558A"/>
    <w:rsid w:val="0003560D"/>
    <w:rsid w:val="00040EC2"/>
    <w:rsid w:val="00044D72"/>
    <w:rsid w:val="00046AE0"/>
    <w:rsid w:val="00052BB0"/>
    <w:rsid w:val="00064C03"/>
    <w:rsid w:val="000679A2"/>
    <w:rsid w:val="00090481"/>
    <w:rsid w:val="0009139A"/>
    <w:rsid w:val="00097EFD"/>
    <w:rsid w:val="000A1280"/>
    <w:rsid w:val="000B3189"/>
    <w:rsid w:val="000B423F"/>
    <w:rsid w:val="000B67CC"/>
    <w:rsid w:val="000B70CB"/>
    <w:rsid w:val="000C7E81"/>
    <w:rsid w:val="000D1D2F"/>
    <w:rsid w:val="000D5708"/>
    <w:rsid w:val="000E1B3C"/>
    <w:rsid w:val="00105EA4"/>
    <w:rsid w:val="001418CB"/>
    <w:rsid w:val="00147079"/>
    <w:rsid w:val="00184F24"/>
    <w:rsid w:val="001D0C0B"/>
    <w:rsid w:val="001D0E22"/>
    <w:rsid w:val="001E0872"/>
    <w:rsid w:val="00211FE0"/>
    <w:rsid w:val="002125CB"/>
    <w:rsid w:val="002220A3"/>
    <w:rsid w:val="00232DFC"/>
    <w:rsid w:val="00234347"/>
    <w:rsid w:val="00264D73"/>
    <w:rsid w:val="0028371C"/>
    <w:rsid w:val="00285449"/>
    <w:rsid w:val="00290CA8"/>
    <w:rsid w:val="00296331"/>
    <w:rsid w:val="002B3789"/>
    <w:rsid w:val="002C7B18"/>
    <w:rsid w:val="002C7B9F"/>
    <w:rsid w:val="002E1C24"/>
    <w:rsid w:val="002E3A3D"/>
    <w:rsid w:val="002E5DFC"/>
    <w:rsid w:val="002F3AFC"/>
    <w:rsid w:val="00307035"/>
    <w:rsid w:val="00316059"/>
    <w:rsid w:val="00316741"/>
    <w:rsid w:val="00321412"/>
    <w:rsid w:val="0032436A"/>
    <w:rsid w:val="00357A21"/>
    <w:rsid w:val="00360002"/>
    <w:rsid w:val="00365038"/>
    <w:rsid w:val="00365B98"/>
    <w:rsid w:val="00366871"/>
    <w:rsid w:val="00385D14"/>
    <w:rsid w:val="00393756"/>
    <w:rsid w:val="003B0189"/>
    <w:rsid w:val="003B3895"/>
    <w:rsid w:val="003B6D4D"/>
    <w:rsid w:val="003D0851"/>
    <w:rsid w:val="003E0C6F"/>
    <w:rsid w:val="003E46E8"/>
    <w:rsid w:val="003F0B3A"/>
    <w:rsid w:val="004003E0"/>
    <w:rsid w:val="004078E5"/>
    <w:rsid w:val="00411D2B"/>
    <w:rsid w:val="00412763"/>
    <w:rsid w:val="004457C9"/>
    <w:rsid w:val="00452C7A"/>
    <w:rsid w:val="00455DAC"/>
    <w:rsid w:val="00467267"/>
    <w:rsid w:val="004B1547"/>
    <w:rsid w:val="004B6324"/>
    <w:rsid w:val="004C0FAB"/>
    <w:rsid w:val="004C22E3"/>
    <w:rsid w:val="004D1B1A"/>
    <w:rsid w:val="004D28F7"/>
    <w:rsid w:val="004E1C37"/>
    <w:rsid w:val="004E4150"/>
    <w:rsid w:val="00503785"/>
    <w:rsid w:val="00507E2C"/>
    <w:rsid w:val="005271BA"/>
    <w:rsid w:val="005465EC"/>
    <w:rsid w:val="00552148"/>
    <w:rsid w:val="0055246D"/>
    <w:rsid w:val="005629D1"/>
    <w:rsid w:val="00570DA3"/>
    <w:rsid w:val="00571C30"/>
    <w:rsid w:val="00571D8E"/>
    <w:rsid w:val="00575FF6"/>
    <w:rsid w:val="005846E1"/>
    <w:rsid w:val="0059210B"/>
    <w:rsid w:val="005C385B"/>
    <w:rsid w:val="005C6C77"/>
    <w:rsid w:val="005C715C"/>
    <w:rsid w:val="005D07FD"/>
    <w:rsid w:val="005D139F"/>
    <w:rsid w:val="005D4C26"/>
    <w:rsid w:val="005D50C5"/>
    <w:rsid w:val="00610780"/>
    <w:rsid w:val="00614E4E"/>
    <w:rsid w:val="00616818"/>
    <w:rsid w:val="00634D0E"/>
    <w:rsid w:val="00635476"/>
    <w:rsid w:val="00642A08"/>
    <w:rsid w:val="0064361D"/>
    <w:rsid w:val="00645254"/>
    <w:rsid w:val="00682060"/>
    <w:rsid w:val="0068212C"/>
    <w:rsid w:val="00685B83"/>
    <w:rsid w:val="006A16E7"/>
    <w:rsid w:val="006A3963"/>
    <w:rsid w:val="006B146A"/>
    <w:rsid w:val="006C1185"/>
    <w:rsid w:val="006E41C0"/>
    <w:rsid w:val="006E5480"/>
    <w:rsid w:val="006E59EB"/>
    <w:rsid w:val="006F4DB9"/>
    <w:rsid w:val="00703D31"/>
    <w:rsid w:val="00727041"/>
    <w:rsid w:val="00737929"/>
    <w:rsid w:val="007540E7"/>
    <w:rsid w:val="00754CED"/>
    <w:rsid w:val="00756AF7"/>
    <w:rsid w:val="00762714"/>
    <w:rsid w:val="0076362C"/>
    <w:rsid w:val="00774032"/>
    <w:rsid w:val="007A577D"/>
    <w:rsid w:val="007A61A3"/>
    <w:rsid w:val="007B444B"/>
    <w:rsid w:val="007B7A74"/>
    <w:rsid w:val="007C3133"/>
    <w:rsid w:val="007C40EE"/>
    <w:rsid w:val="007D1CB5"/>
    <w:rsid w:val="007E42BE"/>
    <w:rsid w:val="007F101B"/>
    <w:rsid w:val="007F7949"/>
    <w:rsid w:val="00800DEE"/>
    <w:rsid w:val="00801B24"/>
    <w:rsid w:val="00803352"/>
    <w:rsid w:val="00806979"/>
    <w:rsid w:val="00812A52"/>
    <w:rsid w:val="0084183E"/>
    <w:rsid w:val="00861177"/>
    <w:rsid w:val="00866548"/>
    <w:rsid w:val="008677C4"/>
    <w:rsid w:val="00873E48"/>
    <w:rsid w:val="008763E0"/>
    <w:rsid w:val="00883EE0"/>
    <w:rsid w:val="008938D8"/>
    <w:rsid w:val="008A267B"/>
    <w:rsid w:val="008A49DE"/>
    <w:rsid w:val="008B3BC9"/>
    <w:rsid w:val="008B785E"/>
    <w:rsid w:val="008D178C"/>
    <w:rsid w:val="008D231F"/>
    <w:rsid w:val="008D6C4A"/>
    <w:rsid w:val="008E0017"/>
    <w:rsid w:val="00903D29"/>
    <w:rsid w:val="0091042B"/>
    <w:rsid w:val="009236B9"/>
    <w:rsid w:val="00936405"/>
    <w:rsid w:val="0094403E"/>
    <w:rsid w:val="00951333"/>
    <w:rsid w:val="00961629"/>
    <w:rsid w:val="00980339"/>
    <w:rsid w:val="009831B8"/>
    <w:rsid w:val="00983D14"/>
    <w:rsid w:val="0098423F"/>
    <w:rsid w:val="009A1DF4"/>
    <w:rsid w:val="009B2306"/>
    <w:rsid w:val="009C4BB6"/>
    <w:rsid w:val="00A116C3"/>
    <w:rsid w:val="00A32D64"/>
    <w:rsid w:val="00A3301B"/>
    <w:rsid w:val="00A3594A"/>
    <w:rsid w:val="00A37574"/>
    <w:rsid w:val="00A53970"/>
    <w:rsid w:val="00A65DEB"/>
    <w:rsid w:val="00A67929"/>
    <w:rsid w:val="00A761DC"/>
    <w:rsid w:val="00A76F4C"/>
    <w:rsid w:val="00A9157F"/>
    <w:rsid w:val="00A95122"/>
    <w:rsid w:val="00AD4AB6"/>
    <w:rsid w:val="00AD56BF"/>
    <w:rsid w:val="00AE3B40"/>
    <w:rsid w:val="00AE4EBC"/>
    <w:rsid w:val="00B10137"/>
    <w:rsid w:val="00B12005"/>
    <w:rsid w:val="00B22DB3"/>
    <w:rsid w:val="00B3403B"/>
    <w:rsid w:val="00B357E9"/>
    <w:rsid w:val="00B61BC8"/>
    <w:rsid w:val="00B74D11"/>
    <w:rsid w:val="00B8197D"/>
    <w:rsid w:val="00B92358"/>
    <w:rsid w:val="00BB1B9B"/>
    <w:rsid w:val="00BC4713"/>
    <w:rsid w:val="00BD5710"/>
    <w:rsid w:val="00BE248B"/>
    <w:rsid w:val="00BF56BA"/>
    <w:rsid w:val="00BF63D1"/>
    <w:rsid w:val="00C27233"/>
    <w:rsid w:val="00C4053A"/>
    <w:rsid w:val="00C465EE"/>
    <w:rsid w:val="00C47B67"/>
    <w:rsid w:val="00C504E1"/>
    <w:rsid w:val="00C55944"/>
    <w:rsid w:val="00C57739"/>
    <w:rsid w:val="00C61B94"/>
    <w:rsid w:val="00C6328E"/>
    <w:rsid w:val="00C656C4"/>
    <w:rsid w:val="00C7080F"/>
    <w:rsid w:val="00C92045"/>
    <w:rsid w:val="00C94DBF"/>
    <w:rsid w:val="00CA21DD"/>
    <w:rsid w:val="00CB2D3B"/>
    <w:rsid w:val="00CB341B"/>
    <w:rsid w:val="00CB3CDC"/>
    <w:rsid w:val="00CD3E34"/>
    <w:rsid w:val="00CE249A"/>
    <w:rsid w:val="00CE37DF"/>
    <w:rsid w:val="00CE43EC"/>
    <w:rsid w:val="00D2394F"/>
    <w:rsid w:val="00D436CD"/>
    <w:rsid w:val="00D72225"/>
    <w:rsid w:val="00D925F8"/>
    <w:rsid w:val="00D928A0"/>
    <w:rsid w:val="00D970FD"/>
    <w:rsid w:val="00DA61DD"/>
    <w:rsid w:val="00DB78EC"/>
    <w:rsid w:val="00DC3352"/>
    <w:rsid w:val="00DD2843"/>
    <w:rsid w:val="00DE30A3"/>
    <w:rsid w:val="00DF49E9"/>
    <w:rsid w:val="00E27493"/>
    <w:rsid w:val="00E33D18"/>
    <w:rsid w:val="00E5365D"/>
    <w:rsid w:val="00E6382E"/>
    <w:rsid w:val="00E63980"/>
    <w:rsid w:val="00E67BE5"/>
    <w:rsid w:val="00E75D44"/>
    <w:rsid w:val="00E81736"/>
    <w:rsid w:val="00E95A46"/>
    <w:rsid w:val="00E968C1"/>
    <w:rsid w:val="00E96C6C"/>
    <w:rsid w:val="00EB42F1"/>
    <w:rsid w:val="00ED2A1C"/>
    <w:rsid w:val="00ED556D"/>
    <w:rsid w:val="00F13987"/>
    <w:rsid w:val="00F25927"/>
    <w:rsid w:val="00F32EC2"/>
    <w:rsid w:val="00F33D81"/>
    <w:rsid w:val="00F36311"/>
    <w:rsid w:val="00F42661"/>
    <w:rsid w:val="00F44302"/>
    <w:rsid w:val="00F46140"/>
    <w:rsid w:val="00F46A80"/>
    <w:rsid w:val="00F64CE1"/>
    <w:rsid w:val="00F754B3"/>
    <w:rsid w:val="00F90D68"/>
    <w:rsid w:val="00F91075"/>
    <w:rsid w:val="00FA198A"/>
    <w:rsid w:val="00FA219F"/>
    <w:rsid w:val="00FA7BF6"/>
    <w:rsid w:val="00FB32B7"/>
    <w:rsid w:val="00FC22B6"/>
    <w:rsid w:val="00FC32C5"/>
    <w:rsid w:val="00FC3FB9"/>
    <w:rsid w:val="00FD1234"/>
    <w:rsid w:val="00FD5487"/>
    <w:rsid w:val="00FE0F9C"/>
    <w:rsid w:val="00FF4847"/>
    <w:rsid w:val="01347A59"/>
    <w:rsid w:val="01CF1CFE"/>
    <w:rsid w:val="02470227"/>
    <w:rsid w:val="040365C4"/>
    <w:rsid w:val="042B2815"/>
    <w:rsid w:val="04F20B5C"/>
    <w:rsid w:val="06610188"/>
    <w:rsid w:val="07A10E41"/>
    <w:rsid w:val="07DF106A"/>
    <w:rsid w:val="086E66BC"/>
    <w:rsid w:val="08F16BF7"/>
    <w:rsid w:val="0A8E2F6A"/>
    <w:rsid w:val="0AB31E32"/>
    <w:rsid w:val="0BB9723B"/>
    <w:rsid w:val="0BC07420"/>
    <w:rsid w:val="0CE81D26"/>
    <w:rsid w:val="0D547CAF"/>
    <w:rsid w:val="0D6D0A56"/>
    <w:rsid w:val="0FDF38B2"/>
    <w:rsid w:val="10956C90"/>
    <w:rsid w:val="10D632AA"/>
    <w:rsid w:val="11381CCE"/>
    <w:rsid w:val="126E4279"/>
    <w:rsid w:val="129412D0"/>
    <w:rsid w:val="130356F8"/>
    <w:rsid w:val="13281001"/>
    <w:rsid w:val="132F5C1B"/>
    <w:rsid w:val="133F4A0B"/>
    <w:rsid w:val="14370330"/>
    <w:rsid w:val="16791D57"/>
    <w:rsid w:val="168908BF"/>
    <w:rsid w:val="16F06506"/>
    <w:rsid w:val="17F026C4"/>
    <w:rsid w:val="1AEF5DBD"/>
    <w:rsid w:val="1DB4301A"/>
    <w:rsid w:val="1E4B43BF"/>
    <w:rsid w:val="1F83559B"/>
    <w:rsid w:val="217A702E"/>
    <w:rsid w:val="21FC3324"/>
    <w:rsid w:val="231B37F2"/>
    <w:rsid w:val="24C83DEC"/>
    <w:rsid w:val="24CA3807"/>
    <w:rsid w:val="257277A5"/>
    <w:rsid w:val="25AA6854"/>
    <w:rsid w:val="25F41915"/>
    <w:rsid w:val="262A7CEB"/>
    <w:rsid w:val="26A72EF0"/>
    <w:rsid w:val="28B74948"/>
    <w:rsid w:val="28DE0BF0"/>
    <w:rsid w:val="2A0403B1"/>
    <w:rsid w:val="2A133164"/>
    <w:rsid w:val="2AF75232"/>
    <w:rsid w:val="2C663A71"/>
    <w:rsid w:val="2CAB47C4"/>
    <w:rsid w:val="2D216834"/>
    <w:rsid w:val="2DE15EF7"/>
    <w:rsid w:val="32017766"/>
    <w:rsid w:val="32536BFF"/>
    <w:rsid w:val="327D271A"/>
    <w:rsid w:val="343E6762"/>
    <w:rsid w:val="34D04DC8"/>
    <w:rsid w:val="34DE252E"/>
    <w:rsid w:val="34F061AC"/>
    <w:rsid w:val="35080547"/>
    <w:rsid w:val="35702107"/>
    <w:rsid w:val="36A41884"/>
    <w:rsid w:val="37654FEB"/>
    <w:rsid w:val="376B0DD8"/>
    <w:rsid w:val="37D72911"/>
    <w:rsid w:val="385B0C19"/>
    <w:rsid w:val="39600231"/>
    <w:rsid w:val="39D35494"/>
    <w:rsid w:val="3B67679C"/>
    <w:rsid w:val="3C2221A9"/>
    <w:rsid w:val="3CF76C48"/>
    <w:rsid w:val="3D336CAF"/>
    <w:rsid w:val="3D726476"/>
    <w:rsid w:val="3E651794"/>
    <w:rsid w:val="3F226B9C"/>
    <w:rsid w:val="40210A5E"/>
    <w:rsid w:val="40235889"/>
    <w:rsid w:val="40E165AE"/>
    <w:rsid w:val="42671CC4"/>
    <w:rsid w:val="427E0CD7"/>
    <w:rsid w:val="430E2224"/>
    <w:rsid w:val="448B238B"/>
    <w:rsid w:val="45440FC3"/>
    <w:rsid w:val="456A41E6"/>
    <w:rsid w:val="46063934"/>
    <w:rsid w:val="47264DE1"/>
    <w:rsid w:val="4C595737"/>
    <w:rsid w:val="4E533316"/>
    <w:rsid w:val="4EC4584C"/>
    <w:rsid w:val="503147E9"/>
    <w:rsid w:val="51BB5923"/>
    <w:rsid w:val="51FC3A07"/>
    <w:rsid w:val="522E5027"/>
    <w:rsid w:val="535B5D4C"/>
    <w:rsid w:val="556231B1"/>
    <w:rsid w:val="557A0D51"/>
    <w:rsid w:val="565B7C64"/>
    <w:rsid w:val="5683065D"/>
    <w:rsid w:val="568B0FC1"/>
    <w:rsid w:val="57402CD7"/>
    <w:rsid w:val="58D74BA3"/>
    <w:rsid w:val="59170968"/>
    <w:rsid w:val="59577D76"/>
    <w:rsid w:val="59B61F2F"/>
    <w:rsid w:val="59E60EA2"/>
    <w:rsid w:val="5A9B517B"/>
    <w:rsid w:val="5B140ECB"/>
    <w:rsid w:val="5C1C2F47"/>
    <w:rsid w:val="5C59205D"/>
    <w:rsid w:val="5E081669"/>
    <w:rsid w:val="5FC03B07"/>
    <w:rsid w:val="60E93263"/>
    <w:rsid w:val="6270715A"/>
    <w:rsid w:val="62B32C15"/>
    <w:rsid w:val="645A766A"/>
    <w:rsid w:val="646D3B32"/>
    <w:rsid w:val="64B612A3"/>
    <w:rsid w:val="64BE25DF"/>
    <w:rsid w:val="666E0712"/>
    <w:rsid w:val="670F36E0"/>
    <w:rsid w:val="67706D6E"/>
    <w:rsid w:val="67A17FA7"/>
    <w:rsid w:val="68CE3A19"/>
    <w:rsid w:val="695B1401"/>
    <w:rsid w:val="6A2F2FB0"/>
    <w:rsid w:val="6ADA17F5"/>
    <w:rsid w:val="6D157FF8"/>
    <w:rsid w:val="6D88378A"/>
    <w:rsid w:val="6F0052F8"/>
    <w:rsid w:val="713640A3"/>
    <w:rsid w:val="738932C5"/>
    <w:rsid w:val="73AD5CF9"/>
    <w:rsid w:val="73F52812"/>
    <w:rsid w:val="753E4A59"/>
    <w:rsid w:val="75522D32"/>
    <w:rsid w:val="76327EF9"/>
    <w:rsid w:val="77414446"/>
    <w:rsid w:val="779F3BC8"/>
    <w:rsid w:val="77F7376E"/>
    <w:rsid w:val="7885276D"/>
    <w:rsid w:val="7886110C"/>
    <w:rsid w:val="78D53A31"/>
    <w:rsid w:val="78F82D64"/>
    <w:rsid w:val="790A599B"/>
    <w:rsid w:val="794548EA"/>
    <w:rsid w:val="79DD7770"/>
    <w:rsid w:val="79FA3F2A"/>
    <w:rsid w:val="7A156CE7"/>
    <w:rsid w:val="7B71118C"/>
    <w:rsid w:val="7BB2603A"/>
    <w:rsid w:val="7BC41E31"/>
    <w:rsid w:val="7BC95FF1"/>
    <w:rsid w:val="7C0612CE"/>
    <w:rsid w:val="7DDD71DA"/>
    <w:rsid w:val="7E3E126D"/>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0" w:semiHidden="0"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qFormat="1"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iPriority="3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kinsoku w:val="0"/>
      <w:autoSpaceDE w:val="0"/>
      <w:autoSpaceDN w:val="0"/>
      <w:adjustRightInd w:val="0"/>
      <w:snapToGrid w:val="0"/>
      <w:textAlignment w:val="baseline"/>
    </w:pPr>
    <w:rPr>
      <w:rFonts w:ascii="Arial" w:hAnsi="Arial" w:cs="Arial" w:eastAsiaTheme="minorEastAsia"/>
      <w:snapToGrid w:val="0"/>
      <w:color w:val="000000"/>
      <w:sz w:val="21"/>
      <w:szCs w:val="21"/>
      <w:lang w:val="en-US" w:eastAsia="zh-CN" w:bidi="ar-SA"/>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Document Map"/>
    <w:basedOn w:val="1"/>
    <w:link w:val="17"/>
    <w:semiHidden/>
    <w:unhideWhenUsed/>
    <w:qFormat/>
    <w:uiPriority w:val="99"/>
    <w:rPr>
      <w:rFonts w:ascii="宋体" w:eastAsia="宋体"/>
      <w:sz w:val="18"/>
      <w:szCs w:val="18"/>
    </w:rPr>
  </w:style>
  <w:style w:type="paragraph" w:styleId="3">
    <w:name w:val="Body Text"/>
    <w:basedOn w:val="1"/>
    <w:autoRedefine/>
    <w:qFormat/>
    <w:uiPriority w:val="0"/>
    <w:pPr>
      <w:textAlignment w:val="auto"/>
    </w:pPr>
    <w:rPr>
      <w:spacing w:val="10"/>
    </w:rPr>
  </w:style>
  <w:style w:type="paragraph" w:styleId="4">
    <w:name w:val="Balloon Text"/>
    <w:basedOn w:val="1"/>
    <w:link w:val="16"/>
    <w:semiHidden/>
    <w:unhideWhenUsed/>
    <w:qFormat/>
    <w:uiPriority w:val="99"/>
    <w:rPr>
      <w:sz w:val="18"/>
      <w:szCs w:val="18"/>
    </w:rPr>
  </w:style>
  <w:style w:type="paragraph" w:styleId="5">
    <w:name w:val="footer"/>
    <w:basedOn w:val="1"/>
    <w:link w:val="13"/>
    <w:autoRedefine/>
    <w:unhideWhenUsed/>
    <w:qFormat/>
    <w:uiPriority w:val="99"/>
    <w:pPr>
      <w:tabs>
        <w:tab w:val="center" w:pos="4153"/>
        <w:tab w:val="right" w:pos="8306"/>
      </w:tabs>
    </w:pPr>
    <w:rPr>
      <w:sz w:val="18"/>
      <w:szCs w:val="18"/>
    </w:rPr>
  </w:style>
  <w:style w:type="paragraph" w:styleId="6">
    <w:name w:val="header"/>
    <w:basedOn w:val="1"/>
    <w:link w:val="12"/>
    <w:autoRedefine/>
    <w:unhideWhenUsed/>
    <w:qFormat/>
    <w:uiPriority w:val="99"/>
    <w:pPr>
      <w:pBdr>
        <w:bottom w:val="single" w:color="auto" w:sz="6" w:space="1"/>
      </w:pBdr>
      <w:tabs>
        <w:tab w:val="center" w:pos="4153"/>
        <w:tab w:val="right" w:pos="8306"/>
      </w:tabs>
      <w:jc w:val="center"/>
    </w:pPr>
    <w:rPr>
      <w:sz w:val="18"/>
      <w:szCs w:val="18"/>
    </w:rPr>
  </w:style>
  <w:style w:type="paragraph" w:styleId="7">
    <w:name w:val="Body Text First Indent"/>
    <w:basedOn w:val="3"/>
    <w:autoRedefine/>
    <w:qFormat/>
    <w:uiPriority w:val="0"/>
    <w:pPr>
      <w:autoSpaceDE/>
      <w:autoSpaceDN/>
      <w:spacing w:after="120"/>
      <w:ind w:firstLine="420" w:firstLineChars="100"/>
      <w:textAlignment w:val="baseline"/>
    </w:pPr>
    <w:rPr>
      <w:spacing w:val="0"/>
    </w:rPr>
  </w:style>
  <w:style w:type="character" w:styleId="10">
    <w:name w:val="Hyperlink"/>
    <w:basedOn w:val="9"/>
    <w:semiHidden/>
    <w:unhideWhenUsed/>
    <w:qFormat/>
    <w:uiPriority w:val="99"/>
    <w:rPr>
      <w:color w:val="0000FF"/>
      <w:u w:val="single"/>
    </w:rPr>
  </w:style>
  <w:style w:type="table" w:customStyle="1" w:styleId="11">
    <w:name w:val="Table Normal"/>
    <w:autoRedefine/>
    <w:semiHidden/>
    <w:unhideWhenUsed/>
    <w:qFormat/>
    <w:uiPriority w:val="0"/>
    <w:tblPr>
      <w:tblCellMar>
        <w:top w:w="0" w:type="dxa"/>
        <w:left w:w="0" w:type="dxa"/>
        <w:bottom w:w="0" w:type="dxa"/>
        <w:right w:w="0" w:type="dxa"/>
      </w:tblCellMar>
    </w:tblPr>
  </w:style>
  <w:style w:type="character" w:customStyle="1" w:styleId="12">
    <w:name w:val="页眉 字符"/>
    <w:basedOn w:val="9"/>
    <w:link w:val="6"/>
    <w:autoRedefine/>
    <w:qFormat/>
    <w:uiPriority w:val="99"/>
    <w:rPr>
      <w:sz w:val="18"/>
      <w:szCs w:val="18"/>
    </w:rPr>
  </w:style>
  <w:style w:type="character" w:customStyle="1" w:styleId="13">
    <w:name w:val="页脚 字符"/>
    <w:basedOn w:val="9"/>
    <w:link w:val="5"/>
    <w:autoRedefine/>
    <w:qFormat/>
    <w:uiPriority w:val="99"/>
    <w:rPr>
      <w:sz w:val="18"/>
      <w:szCs w:val="18"/>
    </w:rPr>
  </w:style>
  <w:style w:type="paragraph" w:customStyle="1" w:styleId="14">
    <w:name w:val="样式1"/>
    <w:basedOn w:val="1"/>
    <w:link w:val="15"/>
    <w:autoRedefine/>
    <w:qFormat/>
    <w:uiPriority w:val="0"/>
    <w:pPr>
      <w:spacing w:line="360" w:lineRule="auto"/>
      <w:ind w:firstLine="560" w:firstLineChars="200"/>
    </w:pPr>
    <w:rPr>
      <w:rFonts w:ascii="宋体" w:hAnsi="宋体"/>
      <w:sz w:val="28"/>
      <w:szCs w:val="22"/>
    </w:rPr>
  </w:style>
  <w:style w:type="character" w:customStyle="1" w:styleId="15">
    <w:name w:val="样式1 字符"/>
    <w:basedOn w:val="9"/>
    <w:link w:val="14"/>
    <w:autoRedefine/>
    <w:qFormat/>
    <w:uiPriority w:val="0"/>
    <w:rPr>
      <w:rFonts w:ascii="宋体" w:hAnsi="宋体" w:cs="Arial" w:eastAsiaTheme="minorEastAsia"/>
      <w:snapToGrid w:val="0"/>
      <w:color w:val="000000"/>
      <w:sz w:val="28"/>
      <w:szCs w:val="22"/>
    </w:rPr>
  </w:style>
  <w:style w:type="character" w:customStyle="1" w:styleId="16">
    <w:name w:val="批注框文本 字符"/>
    <w:basedOn w:val="9"/>
    <w:link w:val="4"/>
    <w:semiHidden/>
    <w:qFormat/>
    <w:uiPriority w:val="99"/>
    <w:rPr>
      <w:rFonts w:ascii="Arial" w:hAnsi="Arial" w:cs="Arial" w:eastAsiaTheme="minorEastAsia"/>
      <w:snapToGrid w:val="0"/>
      <w:color w:val="000000"/>
      <w:sz w:val="18"/>
      <w:szCs w:val="18"/>
    </w:rPr>
  </w:style>
  <w:style w:type="character" w:customStyle="1" w:styleId="17">
    <w:name w:val="文档结构图 字符"/>
    <w:basedOn w:val="9"/>
    <w:link w:val="2"/>
    <w:semiHidden/>
    <w:qFormat/>
    <w:uiPriority w:val="99"/>
    <w:rPr>
      <w:rFonts w:ascii="宋体" w:hAnsi="Arial" w:cs="Arial"/>
      <w:snapToGrid w:val="0"/>
      <w:color w:val="000000"/>
      <w:sz w:val="18"/>
      <w:szCs w:val="18"/>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numbering" Target="numbering.xml"/><Relationship Id="rId7" Type="http://schemas.openxmlformats.org/officeDocument/2006/relationships/image" Target="media/image1.jpeg"/><Relationship Id="rId6" Type="http://schemas.openxmlformats.org/officeDocument/2006/relationships/theme" Target="theme/theme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4F5AE0-09CC-4F99-BB54-865D40AC820E}">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6</Pages>
  <Words>2156</Words>
  <Characters>2313</Characters>
  <Lines>21</Lines>
  <Paragraphs>5</Paragraphs>
  <TotalTime>4</TotalTime>
  <ScaleCrop>false</ScaleCrop>
  <LinksUpToDate>false</LinksUpToDate>
  <CharactersWithSpaces>2453</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2025-09-30T02:22:00Z</dcterms:created>
  <dc:creator>孙鹏</dc:creator>
  <cp:lastModifiedBy>小熊饼干</cp:lastModifiedBy>
  <cp:lastPrinted>2025-06-25T09:08:00Z</cp:lastPrinted>
  <dcterms:modified xsi:type="dcterms:W3CDTF">2026-09-02T07:25:53Z</dcterms:modified>
  <dc:title>招标文件</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wqlLaW5nc29mdCBQREYgdG8gV1BTIDgw</vt:lpwstr>
  </property>
  <property fmtid="{D5CDD505-2E9C-101B-9397-08002B2CF9AE}" pid="3" name="Created">
    <vt:filetime>2023-05-16T09:26:30Z</vt:filetime>
  </property>
  <property fmtid="{D5CDD505-2E9C-101B-9397-08002B2CF9AE}" pid="4" name="KSOProductBuildVer">
    <vt:lpwstr>2052-12.1.0.28043</vt:lpwstr>
  </property>
  <property fmtid="{D5CDD505-2E9C-101B-9397-08002B2CF9AE}" pid="5" name="ICV">
    <vt:lpwstr>5675F5C5A7754195BFD98ED324D77A4A_13</vt:lpwstr>
  </property>
  <property fmtid="{D5CDD505-2E9C-101B-9397-08002B2CF9AE}" pid="6" name="KSOTemplateDocerSaveRecord">
    <vt:lpwstr>eyJoZGlkIjoiZmNkMzExYzBjNzQ5NjVlNTBjOGE0NWJiNTI1ODM2NTUiLCJ1c2VySWQiOiIxOTM4MzQ4NTcifQ==</vt:lpwstr>
  </property>
</Properties>
</file>